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0860">
        <w:rPr>
          <w:rFonts w:ascii="Courier New" w:hAnsi="Courier New" w:cs="Courier New"/>
        </w:rPr>
        <w:t>1¥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½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br w:type="column"/>
      </w:r>
      <w:r w:rsidRPr="001E0860">
        <w:rPr>
          <w:rFonts w:ascii="Courier New" w:hAnsi="Courier New" w:cs="Courier New"/>
        </w:rPr>
        <w:lastRenderedPageBreak/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  <w:t>NORMAL.MOD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EPLX800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  <w:t>@</w:t>
      </w:r>
      <w:r w:rsidRPr="001E0860">
        <w:rPr>
          <w:rFonts w:ascii="Courier New" w:hAnsi="Courier New" w:cs="Courier New"/>
        </w:rPr>
        <w:pgNum/>
        <w:t>b</w:t>
      </w:r>
      <w:r w:rsidRPr="001E0860">
        <w:rPr>
          <w:rFonts w:ascii="Courier New" w:hAnsi="Courier New" w:cs="Courier New"/>
        </w:rPr>
        <w:t>┼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separator/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"AÑO DEL ORDENAMIENTO JURIDICO MUNICIPAL"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ORDENANZA  Nº  5012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Visto: La nota presentada por la Comisión Ejecutiva Or</w:t>
      </w:r>
      <w:r w:rsidRPr="001E0860">
        <w:rPr>
          <w:rFonts w:ascii="Courier New" w:hAnsi="Courier New" w:cs="Courier New"/>
        </w:rPr>
        <w:t>gani-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zadora del XIV Encuentro Anual de Colectividades solicitando se les autorice el uso de plaza Manuel Solares durante el desarrollo del Encuentro; y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C O N S I D E R A N D O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Que, corresponde al Ejecutivo Municipal autorizar el uso de la vía p</w:t>
      </w:r>
      <w:r w:rsidRPr="001E0860">
        <w:rPr>
          <w:rFonts w:ascii="Courier New" w:hAnsi="Courier New" w:cs="Courier New"/>
        </w:rPr>
        <w:t>ública para fines específicos y cobrar las tarifas correspondientes;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Que, la plaza Manuel Solares se encuentra en la zona de realización del Encuentro de Colectividades;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Que, la Comisión Ejecutiva Organizadora, necesita disponer de ese lugar y se con</w:t>
      </w:r>
      <w:r w:rsidRPr="001E0860">
        <w:rPr>
          <w:rFonts w:ascii="Courier New" w:hAnsi="Courier New" w:cs="Courier New"/>
        </w:rPr>
        <w:t>vierte en una fuente de ingresos el poder cobrar por los espacios que adjudiquen;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Que evaluado lo solicitado en Sesión de fecha 23 de noviembre del 2000, se resuelve por unanimidad hacer lugar a la petición.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EL HONORABLE CONCEJO DELIBERANTE DE LA C</w:t>
      </w:r>
      <w:r w:rsidRPr="001E0860">
        <w:rPr>
          <w:rFonts w:ascii="Courier New" w:hAnsi="Courier New" w:cs="Courier New"/>
        </w:rPr>
        <w:t xml:space="preserve">IUDAD DE 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ALTA GRACIA SANCIONA CON FUERZA DE ORDENANZA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Art.1: AUTORIZAR  a  la Comisión Ejecutiva Organizadora del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XIV Encuentro Anual de Colectividades a disponer sobre el uso de Plaza Manuel Solares y cobrar canon por la utilización de los esp</w:t>
      </w:r>
      <w:r w:rsidRPr="001E0860">
        <w:rPr>
          <w:rFonts w:ascii="Courier New" w:hAnsi="Courier New" w:cs="Courier New"/>
        </w:rPr>
        <w:t>acios que concesionen, durante la realización del Encuentro.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Art.2: COMUNIQUESE,  publíquese,  transcríbase  al Libro de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Ordenanzas y archívese.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DADA EN LA SALA DE SESIONES DEL HONORABLE CONCEJO DELIBERANTE A VEINTITRES DIAS DEL MES DE NOVIEMBRE D</w:t>
      </w:r>
      <w:r w:rsidRPr="001E0860">
        <w:rPr>
          <w:rFonts w:ascii="Courier New" w:hAnsi="Courier New" w:cs="Courier New"/>
        </w:rPr>
        <w:t>EL DOS MIL.</w:t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é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─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v</w:t>
      </w:r>
      <w:r w:rsidRPr="001E0860">
        <w:rPr>
          <w:rFonts w:ascii="Courier New" w:hAnsi="Courier New" w:cs="Courier New"/>
        </w:rPr>
        <w:pgNum/>
        <w:t>ƒ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Â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s</w:t>
      </w:r>
      <w:r w:rsidRPr="001E0860">
        <w:rPr>
          <w:rFonts w:ascii="Courier New" w:hAnsi="Courier New" w:cs="Courier New"/>
        </w:rPr>
        <w:pgNum/>
        <w:t>Ï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;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p</w:t>
      </w:r>
      <w:r w:rsidRPr="001E0860">
        <w:rPr>
          <w:rFonts w:ascii="Courier New" w:hAnsi="Courier New" w:cs="Courier New"/>
        </w:rPr>
        <w:pgNum/>
        <w:t>A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G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k</w:t>
      </w:r>
      <w:r w:rsidRPr="001E0860">
        <w:rPr>
          <w:rFonts w:ascii="Courier New" w:hAnsi="Courier New" w:cs="Courier New"/>
        </w:rPr>
        <w:pgNum/>
        <w:t>Q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h</w:t>
      </w:r>
      <w:r w:rsidRPr="001E0860">
        <w:rPr>
          <w:rFonts w:ascii="Courier New" w:hAnsi="Courier New" w:cs="Courier New"/>
        </w:rPr>
        <w:pgNum/>
        <w:t>@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F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c</w:t>
      </w:r>
      <w:r w:rsidRPr="001E0860">
        <w:rPr>
          <w:rFonts w:ascii="Courier New" w:hAnsi="Courier New" w:cs="Courier New"/>
        </w:rPr>
        <w:pgNum/>
        <w:t>S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`</w:t>
      </w:r>
      <w:r w:rsidRPr="001E0860">
        <w:rPr>
          <w:rFonts w:ascii="Courier New" w:hAnsi="Courier New" w:cs="Courier New"/>
        </w:rPr>
        <w:pgNum/>
        <w:t>Ü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</w:t>
      </w:r>
      <w:r w:rsidRPr="001E0860">
        <w:rPr>
          <w:rFonts w:ascii="Courier New" w:hAnsi="Courier New" w:cs="Courier New"/>
        </w:rPr>
        <w:b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]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▄▄▄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t>Ç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é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¡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x</w:t>
      </w:r>
      <w:r w:rsidRPr="001E0860">
        <w:rPr>
          <w:rFonts w:ascii="Courier New" w:hAnsi="Courier New" w:cs="Courier New"/>
        </w:rPr>
        <w:pgNum/>
        <w:t>»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x</w:t>
      </w:r>
      <w:r w:rsidRPr="001E0860">
        <w:rPr>
          <w:rFonts w:ascii="Courier New" w:hAnsi="Courier New" w:cs="Courier New"/>
        </w:rPr>
        <w:pgNum/>
        <w:t>▒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x</w:t>
      </w:r>
      <w:r w:rsidRPr="001E0860">
        <w:rPr>
          <w:rFonts w:ascii="Courier New" w:hAnsi="Courier New" w:cs="Courier New"/>
        </w:rPr>
        <w:pgNum/>
        <w:t>ã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x</w:t>
      </w:r>
      <w:r w:rsidRPr="001E0860">
        <w:rPr>
          <w:rFonts w:ascii="Courier New" w:hAnsi="Courier New" w:cs="Courier New"/>
        </w:rPr>
        <w:pgNum/>
        <w:t>╚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╩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ø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o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ab/>
        <w:t>ø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Ø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ƒ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©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i</w:t>
      </w:r>
      <w:r w:rsidRPr="001E0860">
        <w:rPr>
          <w:rFonts w:ascii="Courier New" w:hAnsi="Courier New" w:cs="Courier New"/>
        </w:rPr>
        <w:pgNum/>
        <w:t>║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i</w:t>
      </w:r>
      <w:r w:rsidRPr="001E0860">
        <w:rPr>
          <w:rFonts w:ascii="Courier New" w:hAnsi="Courier New" w:cs="Courier New"/>
        </w:rPr>
        <w:pgNum/>
        <w:t>╝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i</w:t>
      </w:r>
      <w:r w:rsidRPr="001E0860">
        <w:rPr>
          <w:rFonts w:ascii="Courier New" w:hAnsi="Courier New" w:cs="Courier New"/>
        </w:rPr>
        <w:pgNum/>
        <w:t>F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`</w:t>
      </w:r>
      <w:r w:rsidRPr="001E0860">
        <w:rPr>
          <w:rFonts w:ascii="Courier New" w:hAnsi="Courier New" w:cs="Courier New"/>
        </w:rPr>
        <w:pgNum/>
        <w:t>H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`</w:t>
      </w:r>
      <w:r w:rsidRPr="001E0860">
        <w:rPr>
          <w:rFonts w:ascii="Courier New" w:hAnsi="Courier New" w:cs="Courier New"/>
        </w:rPr>
        <w:pgNum/>
        <w:t>«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`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t>«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░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S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U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È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Í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Ï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br/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i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r/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i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ontinuation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lastRenderedPageBreak/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cr/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=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?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A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~</w:t>
      </w:r>
      <w:r w:rsidRPr="001E0860">
        <w:rPr>
          <w:rFonts w:ascii="Courier New" w:hAnsi="Courier New" w:cs="Courier New"/>
        </w:rPr>
        <w:continuationSeparator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&gt;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i</w:t>
      </w:r>
      <w:r w:rsidRPr="001E0860">
        <w:rPr>
          <w:rFonts w:ascii="Courier New" w:hAnsi="Courier New" w:cs="Courier New"/>
        </w:rPr>
        <w:pgNum/>
        <w:t>@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}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ontinuation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t>}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û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ÿ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  <w:t>Ü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r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o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br w:type="column"/>
      </w:r>
      <w:r w:rsidRPr="001E0860">
        <w:rPr>
          <w:rFonts w:ascii="Courier New" w:hAnsi="Courier New" w:cs="Courier New"/>
        </w:rPr>
        <w:lastRenderedPageBreak/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  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continuationSeparator/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rB­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>&lt;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noBreakHyphen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─</w:t>
      </w:r>
      <w:r w:rsidRPr="001E0860">
        <w:rPr>
          <w:rFonts w:ascii="Courier New" w:hAnsi="Courier New" w:cs="Courier New"/>
        </w:rPr>
        <w:separator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</w:p>
    <w:p w:rsidR="00000000" w:rsidRPr="001E0860" w:rsidRDefault="00AD475C" w:rsidP="001E0860">
      <w:pPr>
        <w:pStyle w:val="Textosinformato"/>
        <w:rPr>
          <w:rFonts w:ascii="Courier New" w:hAnsi="Courier New" w:cs="Courier New"/>
        </w:rPr>
      </w:pP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ì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  <w:t>4</w:t>
      </w:r>
      <w:r w:rsidRPr="001E0860">
        <w:rPr>
          <w:rFonts w:ascii="Courier New" w:hAnsi="Courier New" w:cs="Courier New"/>
        </w:rPr>
        <w:pgNum/>
        <w:t>;</w:t>
      </w:r>
      <w:r w:rsidRPr="001E0860">
        <w:rPr>
          <w:rFonts w:ascii="Courier New" w:hAnsi="Courier New" w:cs="Courier New"/>
        </w:rPr>
        <w:pgNum/>
        <w:t>A</w:t>
      </w:r>
      <w:r w:rsidRPr="001E0860">
        <w:rPr>
          <w:rFonts w:ascii="Courier New" w:hAnsi="Courier New" w:cs="Courier New"/>
        </w:rPr>
        <w:pgNum/>
        <w:t>B</w:t>
      </w:r>
      <w:r w:rsidRPr="001E0860">
        <w:rPr>
          <w:rFonts w:ascii="Courier New" w:hAnsi="Courier New" w:cs="Courier New"/>
        </w:rPr>
        <w:pgNum/>
        <w:t>Ï</w:t>
      </w:r>
      <w:r w:rsidRPr="001E0860">
        <w:rPr>
          <w:rFonts w:ascii="Courier New" w:hAnsi="Courier New" w:cs="Courier New"/>
        </w:rPr>
        <w:pgNum/>
        <w:t>┘</w:t>
      </w:r>
      <w:r w:rsidRPr="001E0860">
        <w:rPr>
          <w:rFonts w:ascii="Courier New" w:hAnsi="Courier New" w:cs="Courier New"/>
        </w:rPr>
        <w:pgNum/>
        <w:t>ß</w:t>
      </w:r>
      <w:r w:rsidRPr="001E0860">
        <w:rPr>
          <w:rFonts w:ascii="Courier New" w:hAnsi="Courier New" w:cs="Courier New"/>
        </w:rPr>
        <w:pgNum/>
        <w:t>Ú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</w:r>
      <w:r w:rsidRPr="001E0860">
        <w:rPr>
          <w:rFonts w:ascii="Courier New" w:hAnsi="Courier New" w:cs="Courier New"/>
        </w:rPr>
        <w:t>ORDENANZA Nº 5012 - S. 23/11/00</w:t>
      </w:r>
      <w:r w:rsidRPr="001E0860">
        <w:rPr>
          <w:rFonts w:ascii="Courier New" w:hAnsi="Courier New" w:cs="Courier New"/>
        </w:rPr>
        <w:pgNum/>
        <w:t>H.C.D.</w:t>
      </w:r>
      <w:r w:rsidRPr="001E0860">
        <w:rPr>
          <w:rFonts w:ascii="Courier New" w:hAnsi="Courier New" w:cs="Courier New"/>
        </w:rPr>
        <w:pgNum/>
        <w:t>GRA 2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 xml:space="preserve">AUTORIZANDO A LA COMISION DEL XIV ENCUENTRO DE COLECTIVIDADES A UTILIZAR LA PLAZA Y COBRO DE CANONES POR ESPACIOS A UTILIZAR POR DISTINTAS PERSONAS. </w:t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01/01/9201/01/92ì</w:t>
      </w:r>
      <w:r w:rsidRPr="001E0860">
        <w:rPr>
          <w:rFonts w:ascii="Courier New" w:hAnsi="Courier New" w:cs="Courier New"/>
        </w:rPr>
        <w:t/>
      </w:r>
      <w:r w:rsidRPr="001E0860">
        <w:rPr>
          <w:rFonts w:ascii="Courier New" w:hAnsi="Courier New" w:cs="Courier New"/>
        </w:rPr>
        <w:pgNum/>
      </w:r>
      <w:r w:rsidRPr="001E0860">
        <w:rPr>
          <w:rFonts w:ascii="Courier New" w:hAnsi="Courier New" w:cs="Courier New"/>
        </w:rPr>
        <w:pgNum/>
        <w:t>▄▄▄▄▄▄▄▄▄▄▄▄▄▄▄▄▄▄▄</w:t>
      </w:r>
      <w:r w:rsidRPr="001E086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0860" w:rsidSect="001E086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0860"/>
    <w:rsid w:val="00AD475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A481E-161F-4F49-A240-A16217AB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08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08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