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936BB">
        <w:rPr>
          <w:rFonts w:ascii="Courier New" w:hAnsi="Courier New" w:cs="Courier New"/>
        </w:rPr>
        <w:t>1¥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½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br w:type="page"/>
      </w:r>
      <w:r w:rsidRPr="003936BB">
        <w:rPr>
          <w:rFonts w:ascii="Courier New" w:hAnsi="Courier New" w:cs="Courier New"/>
        </w:rPr>
        <w:lastRenderedPageBreak/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  <w:t>NORMAL.MOD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EPLX800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  <w:t>@</w:t>
      </w:r>
      <w:r w:rsidRPr="003936BB">
        <w:rPr>
          <w:rFonts w:ascii="Courier New" w:hAnsi="Courier New" w:cs="Courier New"/>
        </w:rPr>
        <w:pgNum/>
        <w:t>b</w:t>
      </w:r>
      <w:r w:rsidRPr="003936BB">
        <w:rPr>
          <w:rFonts w:ascii="Courier New" w:hAnsi="Courier New" w:cs="Courier New"/>
        </w:rPr>
        <w:t>┼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separator/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"AÑO DEL ORDENAMIENTO JURIDICO MUNICIPAL"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ORDENANZA  Nº  5014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Visto: La  nota  presentada por la Sra. Ernestina Gu</w:t>
      </w:r>
      <w:r w:rsidRPr="003936BB">
        <w:rPr>
          <w:rFonts w:ascii="Courier New" w:hAnsi="Courier New" w:cs="Courier New"/>
        </w:rPr>
        <w:t>zmán de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Fabián solicitando se autorice el pago de deuda de Tasa por Servicios a la Propiedad a valores históricos de contado; y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C O N S I D E R A N D O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Que Dirección de Ingresos Públicos aconseja en estos casos dar curso favorable a lo solicitad</w:t>
      </w:r>
      <w:r w:rsidRPr="003936BB">
        <w:rPr>
          <w:rFonts w:ascii="Courier New" w:hAnsi="Courier New" w:cs="Courier New"/>
        </w:rPr>
        <w:t>o;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Que, evaluada la petición por Comisión de Hacienda, la misma emite despacho accediendo a lo solicitado, despacho aprobado por unanimidad en Sesión de fecha 30 de noviembre del 2000.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 xml:space="preserve">EL HONORABLE CONCEJO DELIBERANTE DE LA CIUDAD DE 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ALTA GRA</w:t>
      </w:r>
      <w:r w:rsidRPr="003936BB">
        <w:rPr>
          <w:rFonts w:ascii="Courier New" w:hAnsi="Courier New" w:cs="Courier New"/>
        </w:rPr>
        <w:t>CIA SANCIONA CON FUERZA DE ORDENANZA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Art.1: AUTORIZAR al Departamento Ejecutivo a cobrar a valo-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res históricos y de contado, en el plazo que Dirección de Ingresos Públicos determine, la deuda que en concepto de Tasa por Servicios a la Propiedad mantie</w:t>
      </w:r>
      <w:r w:rsidRPr="003936BB">
        <w:rPr>
          <w:rFonts w:ascii="Courier New" w:hAnsi="Courier New" w:cs="Courier New"/>
        </w:rPr>
        <w:t>ne con el Municipio el inmueble designación catastral 3-01-005-008-000.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Art.2: COMUNIQUESE,  publíquese,  transcríbase  al Libro de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Ordenanzas y archívese.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DADA EN LA SALA DE SESIONES DEL HONORABLE CONCEJO DELIBERANTE A TREINTA DIAS DEL MES DE NOV</w:t>
      </w:r>
      <w:r w:rsidRPr="003936BB">
        <w:rPr>
          <w:rFonts w:ascii="Courier New" w:hAnsi="Courier New" w:cs="Courier New"/>
        </w:rPr>
        <w:t>IEMBRE DEL DOS MIL.</w:t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ä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ã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v</w:t>
      </w:r>
      <w:r w:rsidRPr="003936BB">
        <w:rPr>
          <w:rFonts w:ascii="Courier New" w:hAnsi="Courier New" w:cs="Courier New"/>
        </w:rPr>
        <w:pgNum/>
        <w:t>å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Ø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s</w:t>
      </w:r>
      <w:r w:rsidRPr="003936BB">
        <w:rPr>
          <w:rFonts w:ascii="Courier New" w:hAnsi="Courier New" w:cs="Courier New"/>
        </w:rPr>
        <w:pgNum/>
        <w:t>┴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$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p</w:t>
      </w:r>
      <w:r w:rsidRPr="003936BB">
        <w:rPr>
          <w:rFonts w:ascii="Courier New" w:hAnsi="Courier New" w:cs="Courier New"/>
        </w:rPr>
        <w:pgNum/>
        <w:t>(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.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k</w:t>
      </w:r>
      <w:r w:rsidRPr="003936BB">
        <w:rPr>
          <w:rFonts w:ascii="Courier New" w:hAnsi="Courier New" w:cs="Courier New"/>
        </w:rPr>
        <w:pgNum/>
        <w:t>8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h</w:t>
      </w:r>
      <w:r w:rsidRPr="003936BB">
        <w:rPr>
          <w:rFonts w:ascii="Courier New" w:hAnsi="Courier New" w:cs="Courier New"/>
        </w:rPr>
        <w:pgNum/>
        <w:t>K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Q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c</w:t>
      </w:r>
      <w:r w:rsidRPr="003936BB">
        <w:rPr>
          <w:rFonts w:ascii="Courier New" w:hAnsi="Courier New" w:cs="Courier New"/>
        </w:rPr>
        <w:pgNum/>
        <w:t>^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`</w:t>
      </w:r>
      <w:r w:rsidRPr="003936BB">
        <w:rPr>
          <w:rFonts w:ascii="Courier New" w:hAnsi="Courier New" w:cs="Courier New"/>
        </w:rPr>
        <w:pgNum/>
        <w:t>Ñ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]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▄▄▄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>Ç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é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ä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»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x</w:t>
      </w:r>
      <w:r w:rsidRPr="003936BB">
        <w:rPr>
          <w:rFonts w:ascii="Courier New" w:hAnsi="Courier New" w:cs="Courier New"/>
        </w:rPr>
        <w:pgNum/>
        <w:t>▒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x</w:t>
      </w:r>
      <w:r w:rsidRPr="003936BB">
        <w:rPr>
          <w:rFonts w:ascii="Courier New" w:hAnsi="Courier New" w:cs="Courier New"/>
        </w:rPr>
        <w:pgNum/>
        <w:t>│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x</w:t>
      </w:r>
      <w:r w:rsidRPr="003936BB">
        <w:rPr>
          <w:rFonts w:ascii="Courier New" w:hAnsi="Courier New" w:cs="Courier New"/>
        </w:rPr>
        <w:pgNum/>
        <w:t>╚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x</w:t>
      </w:r>
      <w:r w:rsidRPr="003936BB">
        <w:rPr>
          <w:rFonts w:ascii="Courier New" w:hAnsi="Courier New" w:cs="Courier New"/>
        </w:rPr>
        <w:pgNum/>
        <w:t>╩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╠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</w:t>
      </w:r>
      <w:r w:rsidRPr="003936BB">
        <w:rPr>
          <w:rFonts w:ascii="Courier New" w:hAnsi="Courier New" w:cs="Courier New"/>
        </w:rPr>
        <w:tab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ab/>
      </w:r>
      <w:r w:rsidRPr="003936BB">
        <w:rPr>
          <w:rFonts w:ascii="Courier New" w:hAnsi="Courier New" w:cs="Courier New"/>
        </w:rPr>
        <w:tab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é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ä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å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ƒ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í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ú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`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`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separator/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¢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┐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┴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¶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÷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°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&amp;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(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continuationSeparator/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(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e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I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r</w:t>
      </w:r>
      <w:r w:rsidRPr="003936BB">
        <w:rPr>
          <w:rFonts w:ascii="Courier New" w:hAnsi="Courier New" w:cs="Courier New"/>
        </w:rPr>
        <w:pgNum/>
        <w:t>K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ê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í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ú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Ñ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f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separator/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K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ê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  í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ú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Ñ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f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separator/>
        <w:t>rB­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t>&lt;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  <w:noBreakHyphen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─</w:t>
      </w:r>
      <w:r w:rsidRPr="003936BB">
        <w:rPr>
          <w:rFonts w:ascii="Courier New" w:hAnsi="Courier New" w:cs="Courier New"/>
        </w:rPr>
        <w:separator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</w:p>
    <w:p w:rsidR="00000000" w:rsidRPr="003936BB" w:rsidRDefault="00FF15BD" w:rsidP="003936BB">
      <w:pPr>
        <w:pStyle w:val="Textosinformato"/>
        <w:rPr>
          <w:rFonts w:ascii="Courier New" w:hAnsi="Courier New" w:cs="Courier New"/>
        </w:rPr>
      </w:pP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ò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36BB">
        <w:rPr>
          <w:rFonts w:ascii="Courier New" w:hAnsi="Courier New" w:cs="Courier New"/>
        </w:rPr>
        <w:t/>
      </w:r>
      <w:r w:rsidRPr="003936BB">
        <w:rPr>
          <w:rFonts w:ascii="Courier New" w:hAnsi="Courier New" w:cs="Courier New"/>
        </w:rPr>
        <w:pgNum/>
        <w:t>4</w:t>
      </w:r>
      <w:r w:rsidRPr="003936BB">
        <w:rPr>
          <w:rFonts w:ascii="Courier New" w:hAnsi="Courier New" w:cs="Courier New"/>
        </w:rPr>
        <w:pgNum/>
        <w:t>I</w:t>
      </w:r>
      <w:r w:rsidRPr="003936BB">
        <w:rPr>
          <w:rFonts w:ascii="Courier New" w:hAnsi="Courier New" w:cs="Courier New"/>
        </w:rPr>
        <w:pgNum/>
        <w:t>O</w:t>
      </w:r>
      <w:r w:rsidRPr="003936BB">
        <w:rPr>
          <w:rFonts w:ascii="Courier New" w:hAnsi="Courier New" w:cs="Courier New"/>
        </w:rPr>
        <w:pgNum/>
        <w:t>P</w:t>
      </w:r>
      <w:r w:rsidRPr="003936BB">
        <w:rPr>
          <w:rFonts w:ascii="Courier New" w:hAnsi="Courier New" w:cs="Courier New"/>
        </w:rPr>
        <w:pgNum/>
        <w:t>┐</w:t>
      </w:r>
      <w:r w:rsidRPr="003936BB">
        <w:rPr>
          <w:rFonts w:ascii="Courier New" w:hAnsi="Courier New" w:cs="Courier New"/>
        </w:rPr>
        <w:pgNum/>
        <w:t>└</w:t>
      </w:r>
      <w:r w:rsidRPr="003936BB">
        <w:rPr>
          <w:rFonts w:ascii="Courier New" w:hAnsi="Courier New" w:cs="Courier New"/>
        </w:rPr>
        <w:pgNum/>
        <w:t>╚</w:t>
      </w:r>
      <w:r w:rsidRPr="003936BB">
        <w:rPr>
          <w:rFonts w:ascii="Courier New" w:hAnsi="Courier New" w:cs="Courier New"/>
        </w:rPr>
        <w:pgNum/>
        <w:t>ð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</w:r>
      <w:r w:rsidRPr="003936BB">
        <w:rPr>
          <w:rFonts w:ascii="Courier New" w:hAnsi="Courier New" w:cs="Courier New"/>
        </w:rPr>
        <w:t>O</w:t>
      </w:r>
      <w:r w:rsidRPr="003936BB">
        <w:rPr>
          <w:rFonts w:ascii="Courier New" w:hAnsi="Courier New" w:cs="Courier New"/>
        </w:rPr>
        <w:lastRenderedPageBreak/>
        <w:t>RDENANZA Nº 5014 - S. 30/11/00</w:t>
      </w:r>
      <w:r w:rsidRPr="003936BB">
        <w:rPr>
          <w:rFonts w:ascii="Courier New" w:hAnsi="Courier New" w:cs="Courier New"/>
        </w:rPr>
        <w:pgNum/>
        <w:t>COMISION DE HACIENDA</w:t>
      </w:r>
      <w:r w:rsidRPr="003936BB">
        <w:rPr>
          <w:rFonts w:ascii="Courier New" w:hAnsi="Courier New" w:cs="Courier New"/>
        </w:rPr>
        <w:pgNum/>
        <w:t>GRA 2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AUTORIZANDO AL D.E. A COBRAR A VALORES HISTORICOS Y DE CONTADO LA DEUDA QUE POSEE LA SRA. ERNESTINA DE FABIAN.</w:t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01/01/9201/01/92ò</w:t>
      </w:r>
      <w:r w:rsidRPr="003936BB">
        <w:rPr>
          <w:rFonts w:ascii="Courier New" w:hAnsi="Courier New" w:cs="Courier New"/>
        </w:rPr>
        <w:continuationSeparator/>
      </w:r>
      <w:r w:rsidRPr="003936BB">
        <w:rPr>
          <w:rFonts w:ascii="Courier New" w:hAnsi="Courier New" w:cs="Courier New"/>
        </w:rPr>
        <w:pgNum/>
      </w:r>
      <w:r w:rsidRPr="003936B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</w:t>
      </w:r>
    </w:p>
    <w:sectPr w:rsidR="00000000" w:rsidRPr="003936BB" w:rsidSect="003936B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36BB"/>
    <w:rsid w:val="00B06D87"/>
    <w:rsid w:val="00FF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3B951A-182A-491D-B18B-97597461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936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936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