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534D1">
        <w:rPr>
          <w:rFonts w:ascii="Courier New" w:hAnsi="Courier New" w:cs="Courier New"/>
        </w:rPr>
        <w:t>1¥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½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Á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  <w:t>NORMAL.MOD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EPLX800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  <w:t>@</w:t>
      </w:r>
      <w:r w:rsidRPr="00C534D1">
        <w:rPr>
          <w:rFonts w:ascii="Courier New" w:hAnsi="Courier New" w:cs="Courier New"/>
        </w:rPr>
        <w:pgNum/>
        <w:t>b</w:t>
      </w:r>
      <w:r w:rsidRPr="00C534D1">
        <w:rPr>
          <w:rFonts w:ascii="Courier New" w:hAnsi="Courier New" w:cs="Courier New"/>
        </w:rPr>
        <w:t>┼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separator/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"AÑO DEL ORDENAMIENTO JURIDICO MUNICIPAL"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ORDENANZA  Nº  5059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Visto: La Ordenanza  Nº 4656 por la cual se autoriza</w:t>
      </w:r>
      <w:r w:rsidRPr="00C534D1">
        <w:rPr>
          <w:rFonts w:ascii="Courier New" w:hAnsi="Courier New" w:cs="Courier New"/>
        </w:rPr>
        <w:t xml:space="preserve"> al De-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partamento Ejecutivo a suscribir convenio con los Socios y Directivos de la Empresa Moliveral S.R.L. y el Decreto Nº 308/00 del Departamento Ejecutivo que ratifica en todos sus términos el convenio celebrado, a fin de erradicar la molienda de mine</w:t>
      </w:r>
      <w:r w:rsidRPr="00C534D1">
        <w:rPr>
          <w:rFonts w:ascii="Courier New" w:hAnsi="Courier New" w:cs="Courier New"/>
        </w:rPr>
        <w:t>rales de propiedad de Moliveral S.R.L.; y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C O N S I D E R A N D O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Que en la cláusula Tercera del convenio se estableció que la Empresa Moliveral S.R.L. realizaría la subdivisión de la manzana donde se encontraba emplazada la molienda, en lotes, t</w:t>
      </w:r>
      <w:r w:rsidRPr="00C534D1">
        <w:rPr>
          <w:rFonts w:ascii="Courier New" w:hAnsi="Courier New" w:cs="Courier New"/>
        </w:rPr>
        <w:t>omando la Municipalidad de Alta Gracia a su cargo el pago de los derechos, tasas e impuestos municipales que se pudieran generar con motivo de la referida subdivisión y la apertura de la calle a abrir;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Que Sección Catastro requiere la aprobación municip</w:t>
      </w:r>
      <w:r w:rsidRPr="00C534D1">
        <w:rPr>
          <w:rFonts w:ascii="Courier New" w:hAnsi="Courier New" w:cs="Courier New"/>
        </w:rPr>
        <w:t>al del loteo mediante Ordenanza especial promulgada al efecto;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Que evaluado el plano de subdivisión por Comisión de Obras Públicas, la misma emite despacho sugiriendo su aprobación, despacho aprobado por unanimidad en Sesión Extraordinaria de fecha 28 d</w:t>
      </w:r>
      <w:r w:rsidRPr="00C534D1">
        <w:rPr>
          <w:rFonts w:ascii="Courier New" w:hAnsi="Courier New" w:cs="Courier New"/>
        </w:rPr>
        <w:t>e diciembre del 2000.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 xml:space="preserve">EL HONORABLE CONCEJO DELIBERANTE DE LA CIUDAD DE 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ALTA GRACIA SANCIONA CON FUERZA DE ORDENANZA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Art.1: APRUEBASE  el  Loteo  de la Manzana designada catas-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 xml:space="preserve">tralmente como 01-01-220, de acuerdo al plano que se adjunta y </w:t>
      </w:r>
      <w:r w:rsidRPr="00C534D1">
        <w:rPr>
          <w:rFonts w:ascii="Courier New" w:hAnsi="Courier New" w:cs="Courier New"/>
        </w:rPr>
        <w:t>forma parte de la presente Ordenanza.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...///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lastRenderedPageBreak/>
        <w:t>...///2.-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 xml:space="preserve">Art.2: ACEPTASE  la  donación  de la calle abierta según el 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plano del loteo, a fin de incorporarla al dominio público municipal.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Art.3: COMUNIQUESE,  publíques</w:t>
      </w:r>
      <w:r w:rsidRPr="00C534D1">
        <w:rPr>
          <w:rFonts w:ascii="Courier New" w:hAnsi="Courier New" w:cs="Courier New"/>
        </w:rPr>
        <w:t>e,  transcríbase al  Libro de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Ordenanzas y archívese.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DADA EN LA SALA DE SESIONES DEL HONORABLE CONCEJO DELIBERANTE A VEINTIOCHO DIAS DEL MES DE DICIEMBRE DEL DOS MIL.</w:t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C534D1">
        <w:rPr>
          <w:rFonts w:ascii="Courier New" w:hAnsi="Courier New" w:cs="Courier New"/>
        </w:rPr>
        <w:t>Ç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ä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ã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v</w:t>
      </w:r>
      <w:r w:rsidRPr="00C534D1">
        <w:rPr>
          <w:rFonts w:ascii="Courier New" w:hAnsi="Courier New" w:cs="Courier New"/>
        </w:rPr>
        <w:pgNum/>
        <w:t>/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L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s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~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p</w:t>
      </w:r>
      <w:r w:rsidRPr="00C534D1">
        <w:rPr>
          <w:rFonts w:ascii="Courier New" w:hAnsi="Courier New" w:cs="Courier New"/>
        </w:rPr>
        <w:pgNum/>
        <w:t>ä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è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k</w:t>
      </w:r>
      <w:r w:rsidRPr="00C534D1">
        <w:rPr>
          <w:rFonts w:ascii="Courier New" w:hAnsi="Courier New" w:cs="Courier New"/>
        </w:rPr>
        <w:pgNum/>
        <w:t>ö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h</w:t>
      </w:r>
      <w:r w:rsidRPr="00C534D1">
        <w:rPr>
          <w:rFonts w:ascii="Courier New" w:hAnsi="Courier New" w:cs="Courier New"/>
        </w:rPr>
        <w:pgNum/>
        <w:t>\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b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c</w:t>
      </w:r>
      <w:r w:rsidRPr="00C534D1">
        <w:rPr>
          <w:rFonts w:ascii="Courier New" w:hAnsi="Courier New" w:cs="Courier New"/>
        </w:rPr>
        <w:pgNum/>
        <w:t>k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`</w:t>
      </w:r>
      <w:r w:rsidRPr="00C534D1">
        <w:rPr>
          <w:rFonts w:ascii="Courier New" w:hAnsi="Courier New" w:cs="Courier New"/>
        </w:rPr>
        <w:pgNum/>
        <w:t>Ô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Þ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[</w:t>
      </w:r>
      <w:r w:rsidRPr="00C534D1">
        <w:rPr>
          <w:rFonts w:ascii="Courier New" w:hAnsi="Courier New" w:cs="Courier New"/>
        </w:rPr>
        <w:pgNum/>
        <w:t>▄▄▄▄▄▄▄</w:t>
      </w:r>
      <w:r w:rsidRPr="00C534D1">
        <w:rPr>
          <w:rFonts w:ascii="Courier New" w:hAnsi="Courier New" w:cs="Courier New"/>
        </w:rPr>
        <w:continuationSeparator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continuationSeparator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continuationSeparator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continuationSeparator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br w:type="column"/>
      </w:r>
      <w:r w:rsidRPr="00C534D1">
        <w:rPr>
          <w:rFonts w:ascii="Courier New" w:hAnsi="Courier New" w:cs="Courier New"/>
        </w:rPr>
        <w:lastRenderedPageBreak/>
        <w:t>Þ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¶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x</w:t>
      </w:r>
      <w:r w:rsidRPr="00C534D1">
        <w:rPr>
          <w:rFonts w:ascii="Courier New" w:hAnsi="Courier New" w:cs="Courier New"/>
        </w:rPr>
        <w:pgNum/>
        <w:t>&lt;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│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u</w:t>
      </w:r>
      <w:r w:rsidRPr="00C534D1">
        <w:rPr>
          <w:rFonts w:ascii="Courier New" w:hAnsi="Courier New" w:cs="Courier New"/>
        </w:rPr>
        <w:pgNum/>
        <w:t>Á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~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p</w:t>
      </w:r>
      <w:r w:rsidRPr="00C534D1">
        <w:rPr>
          <w:rFonts w:ascii="Courier New" w:hAnsi="Courier New" w:cs="Courier New"/>
        </w:rPr>
        <w:pgNum/>
        <w:t>ä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è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k</w:t>
      </w:r>
      <w:r w:rsidRPr="00C534D1">
        <w:rPr>
          <w:rFonts w:ascii="Courier New" w:hAnsi="Courier New" w:cs="Courier New"/>
        </w:rPr>
        <w:pgNum/>
        <w:t>ö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h</w:t>
      </w:r>
      <w:r w:rsidRPr="00C534D1">
        <w:rPr>
          <w:rFonts w:ascii="Courier New" w:hAnsi="Courier New" w:cs="Courier New"/>
        </w:rPr>
        <w:pgNum/>
        <w:t>\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b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c</w:t>
      </w:r>
      <w:r w:rsidRPr="00C534D1">
        <w:rPr>
          <w:rFonts w:ascii="Courier New" w:hAnsi="Courier New" w:cs="Courier New"/>
        </w:rPr>
        <w:pgNum/>
        <w:t>k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`</w:t>
      </w:r>
      <w:r w:rsidRPr="00C534D1">
        <w:rPr>
          <w:rFonts w:ascii="Courier New" w:hAnsi="Courier New" w:cs="Courier New"/>
        </w:rPr>
        <w:pgNum/>
        <w:t>Ô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Þ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[</w:t>
      </w:r>
      <w:r w:rsidRPr="00C534D1">
        <w:rPr>
          <w:rFonts w:ascii="Courier New" w:hAnsi="Courier New" w:cs="Courier New"/>
        </w:rPr>
        <w:pgNum/>
        <w:t>▄▄▄▄▄▄▄</w:t>
      </w:r>
      <w:r w:rsidRPr="00C534D1">
        <w:rPr>
          <w:rFonts w:ascii="Courier New" w:hAnsi="Courier New" w:cs="Courier New"/>
        </w:rPr>
        <w:continuationSeparator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continuationSeparator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continuationSeparator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continuationSeparator/>
      </w:r>
      <w:r w:rsidRPr="00C534D1">
        <w:rPr>
          <w:rFonts w:ascii="Courier New" w:hAnsi="Courier New" w:cs="Courier New"/>
        </w:rPr>
        <w:t>Ç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é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ä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»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x</w:t>
      </w:r>
      <w:r w:rsidRPr="00C534D1">
        <w:rPr>
          <w:rFonts w:ascii="Courier New" w:hAnsi="Courier New" w:cs="Courier New"/>
        </w:rPr>
        <w:pgNum/>
        <w:t>▒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x</w:t>
      </w:r>
      <w:r w:rsidRPr="00C534D1">
        <w:rPr>
          <w:rFonts w:ascii="Courier New" w:hAnsi="Courier New" w:cs="Courier New"/>
        </w:rPr>
        <w:pgNum/>
        <w:t>│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x</w:t>
      </w:r>
      <w:r w:rsidRPr="00C534D1">
        <w:rPr>
          <w:rFonts w:ascii="Courier New" w:hAnsi="Courier New" w:cs="Courier New"/>
        </w:rPr>
        <w:pgNum/>
        <w:t>╚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x</w:t>
      </w:r>
      <w:r w:rsidRPr="00C534D1">
        <w:rPr>
          <w:rFonts w:ascii="Courier New" w:hAnsi="Courier New" w:cs="Courier New"/>
        </w:rPr>
        <w:pgNum/>
        <w:t>╩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╠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</w:t>
      </w:r>
      <w:r w:rsidRPr="00C534D1">
        <w:rPr>
          <w:rFonts w:ascii="Courier New" w:hAnsi="Courier New" w:cs="Courier New"/>
        </w:rPr>
        <w:tab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>&lt;</w:t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ab/>
      </w:r>
      <w:r w:rsidRPr="00C534D1">
        <w:rPr>
          <w:rFonts w:ascii="Courier New" w:hAnsi="Courier New" w:cs="Courier New"/>
        </w:rPr>
        <w:tab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+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pgNum/>
        <w:t>-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pgNum/>
        <w:t>/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pgNum/>
        <w:t>H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i</w:t>
      </w:r>
      <w:r w:rsidRPr="00C534D1">
        <w:rPr>
          <w:rFonts w:ascii="Courier New" w:hAnsi="Courier New" w:cs="Courier New"/>
        </w:rPr>
        <w:pgNum/>
        <w:t>J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i</w:t>
      </w:r>
      <w:r w:rsidRPr="00C534D1">
        <w:rPr>
          <w:rFonts w:ascii="Courier New" w:hAnsi="Courier New" w:cs="Courier New"/>
        </w:rPr>
        <w:pgNum/>
        <w:t>L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i</w:t>
      </w:r>
      <w:r w:rsidRPr="00C534D1">
        <w:rPr>
          <w:rFonts w:ascii="Courier New" w:hAnsi="Courier New" w:cs="Courier New"/>
        </w:rPr>
        <w:pgNum/>
        <w:t>╦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`</w:t>
      </w:r>
      <w:r w:rsidRPr="00C534D1">
        <w:rPr>
          <w:rFonts w:ascii="Courier New" w:hAnsi="Courier New" w:cs="Courier New"/>
        </w:rPr>
        <w:pgNum/>
        <w:t>═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`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&lt;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noBreakHyphen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─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t>&lt;</w:t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noBreakHyphen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─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t>&lt;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noBreakHyphen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─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t>═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@</w:t>
      </w:r>
      <w:r w:rsidRPr="00C534D1">
        <w:rPr>
          <w:rFonts w:ascii="Courier New" w:hAnsi="Courier New" w:cs="Courier New"/>
        </w:rPr>
        <w:continuationSeparator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pgNum/>
        <w:t>B</w:t>
      </w:r>
      <w:r w:rsidRPr="00C534D1">
        <w:rPr>
          <w:rFonts w:ascii="Courier New" w:hAnsi="Courier New" w:cs="Courier New"/>
        </w:rPr>
        <w:continuationSeparator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pgNum/>
        <w:t>N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i</w:t>
      </w:r>
      <w:r w:rsidRPr="00C534D1">
        <w:rPr>
          <w:rFonts w:ascii="Courier New" w:hAnsi="Courier New" w:cs="Courier New"/>
        </w:rPr>
        <w:pgNum/>
        <w:t>P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i</w:t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i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separator/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&lt;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noBreakHyphen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─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t>&lt;</w:t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noBreakHyphen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─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t>&lt;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noBreakHyphen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─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t>R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Ç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pgNum/>
        <w:t>é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ä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┴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'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i</w:t>
      </w:r>
      <w:r w:rsidRPr="00C534D1">
        <w:rPr>
          <w:rFonts w:ascii="Courier New" w:hAnsi="Courier New" w:cs="Courier New"/>
        </w:rPr>
        <w:pgNum/>
        <w:t>)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1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f</w:t>
      </w:r>
      <w:r w:rsidRPr="00C534D1">
        <w:rPr>
          <w:rFonts w:ascii="Courier New" w:hAnsi="Courier New" w:cs="Courier New"/>
        </w:rPr>
        <w:pgNum/>
        <w:t>3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&lt;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noBreakHyphen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&lt;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t>&lt;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noBreakHyphen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─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t>&lt;</w:t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noBreakHyphen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─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t>3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5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7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9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;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=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?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A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C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E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G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─</w:t>
      </w:r>
      <w:r w:rsidRPr="00C534D1">
        <w:rPr>
          <w:rFonts w:ascii="Courier New" w:hAnsi="Courier New" w:cs="Courier New"/>
        </w:rPr>
        <w:separator/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t>G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I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K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V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X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Z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\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Ü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Ó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pgNum/>
        <w:t>Ô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&lt;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noBreakHyphen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─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tab/>
      </w:r>
      <w:r w:rsidRPr="00C534D1">
        <w:rPr>
          <w:rFonts w:ascii="Courier New" w:hAnsi="Courier New" w:cs="Courier New"/>
        </w:rPr>
        <w:t>Ô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softHyphen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8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pgNum/>
        <w:t>: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pgNum/>
        <w:t>&lt;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r</w:t>
      </w:r>
      <w:r w:rsidRPr="00C534D1">
        <w:rPr>
          <w:rFonts w:ascii="Courier New" w:hAnsi="Courier New" w:cs="Courier New"/>
        </w:rPr>
        <w:pgNum/>
        <w:t>&gt;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o</w:t>
      </w:r>
      <w:r w:rsidRPr="00C534D1">
        <w:rPr>
          <w:rFonts w:ascii="Courier New" w:hAnsi="Courier New" w:cs="Courier New"/>
        </w:rPr>
        <w:pgNum/>
        <w:t>@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o</w:t>
      </w:r>
      <w:r w:rsidRPr="00C534D1">
        <w:rPr>
          <w:rFonts w:ascii="Courier New" w:hAnsi="Courier New" w:cs="Courier New"/>
        </w:rPr>
        <w:pgNum/>
        <w:t>B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o</w:t>
      </w:r>
      <w:r w:rsidRPr="00C534D1">
        <w:rPr>
          <w:rFonts w:ascii="Courier New" w:hAnsi="Courier New" w:cs="Courier New"/>
        </w:rPr>
        <w:pgNum/>
        <w:t>Á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o</w:t>
      </w:r>
      <w:r w:rsidRPr="00C534D1">
        <w:rPr>
          <w:rFonts w:ascii="Courier New" w:hAnsi="Courier New" w:cs="Courier New"/>
        </w:rPr>
        <w:pgNum/>
        <w:t>Â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  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separator/>
        <w:t>rB­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>r</w:t>
      </w:r>
      <w:r w:rsidRPr="00C534D1">
        <w:rPr>
          <w:rFonts w:ascii="Courier New" w:hAnsi="Courier New" w:cs="Courier New"/>
        </w:rPr>
        <w:t>&lt;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t>&lt;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noBreakHyphen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─</w:t>
      </w:r>
      <w:r w:rsidRPr="00C534D1">
        <w:rPr>
          <w:rFonts w:ascii="Courier New" w:hAnsi="Courier New" w:cs="Courier New"/>
        </w:rPr>
        <w:separator/>
      </w:r>
      <w:r w:rsidRPr="00C534D1">
        <w:rPr>
          <w:rFonts w:ascii="Courier New" w:hAnsi="Courier New" w:cs="Courier New"/>
        </w:rPr>
        <w:tab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</w:p>
    <w:p w:rsidR="00000000" w:rsidRPr="00C534D1" w:rsidRDefault="000D2C61" w:rsidP="00C534D1">
      <w:pPr>
        <w:pStyle w:val="Textosinformato"/>
        <w:rPr>
          <w:rFonts w:ascii="Courier New" w:hAnsi="Courier New" w:cs="Courier New"/>
        </w:rPr>
      </w:pP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┐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5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  <w:t>4</w:t>
      </w:r>
      <w:r w:rsidRPr="00C534D1">
        <w:rPr>
          <w:rFonts w:ascii="Courier New" w:hAnsi="Courier New" w:cs="Courier New"/>
        </w:rPr>
        <w:pgNum/>
        <w:t>C</w:t>
      </w:r>
      <w:r w:rsidRPr="00C534D1">
        <w:rPr>
          <w:rFonts w:ascii="Courier New" w:hAnsi="Courier New" w:cs="Courier New"/>
        </w:rPr>
        <w:pgNum/>
        <w:t>I</w:t>
      </w:r>
      <w:r w:rsidRPr="00C534D1">
        <w:rPr>
          <w:rFonts w:ascii="Courier New" w:hAnsi="Courier New" w:cs="Courier New"/>
        </w:rPr>
        <w:pgNum/>
        <w:t>J</w:t>
      </w:r>
      <w:r w:rsidRPr="00C534D1">
        <w:rPr>
          <w:rFonts w:ascii="Courier New" w:hAnsi="Courier New" w:cs="Courier New"/>
        </w:rPr>
        <w:pgNum/>
        <w:t>ë</w:t>
      </w:r>
      <w:r w:rsidRPr="00C534D1">
        <w:rPr>
          <w:rFonts w:ascii="Courier New" w:hAnsi="Courier New" w:cs="Courier New"/>
        </w:rPr>
        <w:pgNum/>
        <w:t>è</w:t>
      </w:r>
      <w:r w:rsidRPr="00C534D1">
        <w:rPr>
          <w:rFonts w:ascii="Courier New" w:hAnsi="Courier New" w:cs="Courier New"/>
        </w:rPr>
        <w:pgNum/>
        <w:t>Æ</w:t>
      </w:r>
      <w:r w:rsidRPr="00C534D1">
        <w:rPr>
          <w:rFonts w:ascii="Courier New" w:hAnsi="Courier New" w:cs="Courier New"/>
        </w:rPr>
        <w:pgNum/>
        <w:t>Ü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</w:r>
      <w:r w:rsidRPr="00C534D1">
        <w:rPr>
          <w:rFonts w:ascii="Courier New" w:hAnsi="Courier New" w:cs="Courier New"/>
        </w:rPr>
        <w:t>ORDENANZA Nº 5059 - S. 29/12/00</w:t>
      </w:r>
      <w:r w:rsidRPr="00C534D1">
        <w:rPr>
          <w:rFonts w:ascii="Courier New" w:hAnsi="Courier New" w:cs="Courier New"/>
        </w:rPr>
        <w:pgNum/>
        <w:t>OBRAS PUBLICAS</w:t>
      </w:r>
      <w:r w:rsidRPr="00C534D1">
        <w:rPr>
          <w:rFonts w:ascii="Courier New" w:hAnsi="Courier New" w:cs="Courier New"/>
        </w:rPr>
        <w:pgNum/>
        <w:t>GRA 2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APROBANDO LOTEO MANZANA DESIGNADA CATASTRALMENTE Nº 01-01-220.</w:t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01/01/9201/01/925</w:t>
      </w:r>
      <w:r w:rsidRPr="00C534D1">
        <w:rPr>
          <w:rFonts w:ascii="Courier New" w:hAnsi="Courier New" w:cs="Courier New"/>
        </w:rPr>
        <w:t/>
      </w:r>
      <w:r w:rsidRPr="00C534D1">
        <w:rPr>
          <w:rFonts w:ascii="Courier New" w:hAnsi="Courier New" w:cs="Courier New"/>
        </w:rPr>
        <w:pgNum/>
      </w:r>
      <w:r w:rsidRPr="00C534D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534D1" w:rsidSect="00C534D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D2C61"/>
    <w:rsid w:val="00B06D87"/>
    <w:rsid w:val="00C5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0805B0-B927-48E9-865D-C111C564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534D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534D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