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33E35">
        <w:rPr>
          <w:rFonts w:ascii="Courier New" w:hAnsi="Courier New" w:cs="Courier New"/>
        </w:rPr>
        <w:t>1¥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½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Ü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  <w:t>NORMAL.MOD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EPLX800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  <w:t>@</w:t>
      </w:r>
      <w:r w:rsidRPr="00333E35">
        <w:rPr>
          <w:rFonts w:ascii="Courier New" w:hAnsi="Courier New" w:cs="Courier New"/>
        </w:rPr>
        <w:pgNum/>
        <w:t>b</w:t>
      </w:r>
      <w:r w:rsidRPr="00333E35">
        <w:rPr>
          <w:rFonts w:ascii="Courier New" w:hAnsi="Courier New" w:cs="Courier New"/>
        </w:rPr>
        <w:t>┼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separator/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"AÑO DEL ORDENAMIENTO JURIDICO MUNICIPAL"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ORDENANZA  Nº  5065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 xml:space="preserve">Visto: El  Expediente  Nº  2373/00  presentado  por </w:t>
      </w:r>
      <w:r w:rsidRPr="00333E35">
        <w:rPr>
          <w:rFonts w:ascii="Courier New" w:hAnsi="Courier New" w:cs="Courier New"/>
        </w:rPr>
        <w:t xml:space="preserve">el Ing. 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Héctor J. Alt solicitando factibilidad para la construcción de una Estación de Servicios Dual sobre Ruta Provincial Nº 5 a la altura de la curva de la Ese; y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C O N S I D E R A N D O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Que Dirección General de Obras Públicas considera a fs</w:t>
      </w:r>
      <w:r w:rsidRPr="00333E35">
        <w:rPr>
          <w:rFonts w:ascii="Courier New" w:hAnsi="Courier New" w:cs="Courier New"/>
        </w:rPr>
        <w:t>. 6, que es técnicamente factible el uso de suelo a los fines solicitados en la ubicación pretendida;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Que asimismo, Dirección General de Obras Públicas considera conveniente condicionar la autorización a la finalización de la totalidad de los trámites r</w:t>
      </w:r>
      <w:r w:rsidRPr="00333E35">
        <w:rPr>
          <w:rFonts w:ascii="Courier New" w:hAnsi="Courier New" w:cs="Courier New"/>
        </w:rPr>
        <w:t>equeridos, en un plazo determinado;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Que evaluado el contenido del Expediente por el Concejo constituido en Comisión, el mismo emite despacho accediendo a otorgar la autorización solicitada condicionada, despacho aprobado por unanimidad en Sesión Extraor</w:t>
      </w:r>
      <w:r w:rsidRPr="00333E35">
        <w:rPr>
          <w:rFonts w:ascii="Courier New" w:hAnsi="Courier New" w:cs="Courier New"/>
        </w:rPr>
        <w:t>dinaria de fecha 28 de diciembre del 2000.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 xml:space="preserve">EL HONORABLE CONCEJO DELIBERANTE DE LA CIUDAD DE 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ALTA GRACIA SANCIONA CON FUERZA DE ORDENANZA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Art.1: AUTORIZAR  la localización de una Estación de Servi-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cios Dual sobre Ruta Provincial Nº 5 en el t</w:t>
      </w:r>
      <w:r w:rsidRPr="00333E35">
        <w:rPr>
          <w:rFonts w:ascii="Courier New" w:hAnsi="Courier New" w:cs="Courier New"/>
        </w:rPr>
        <w:t>erreno a subdividir designación catastral 3-1- Fracción 7, al Ing. Héctor J. Alt, debiendo, en un plazo de un (1) año a partir de la Promulgación de la presente, realizar los estudios de impacto ambiental necesarios así como presentar subdivisión del terre</w:t>
      </w:r>
      <w:r w:rsidRPr="00333E35">
        <w:rPr>
          <w:rFonts w:ascii="Courier New" w:hAnsi="Courier New" w:cs="Courier New"/>
        </w:rPr>
        <w:t>no, Expediente de construcción y todo lo que Secretaría de Obras Públicas requiera, caso contrario caduca de pleno derecho la presente autorización.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...///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lastRenderedPageBreak/>
        <w:t>...///2.-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Art.2: COMUNIQUESE,  publíquese,  transcríbase  al Libr</w:t>
      </w:r>
      <w:r w:rsidRPr="00333E35">
        <w:rPr>
          <w:rFonts w:ascii="Courier New" w:hAnsi="Courier New" w:cs="Courier New"/>
        </w:rPr>
        <w:t>o de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Ordenanzas y archívese.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DADA EN LA SALA DE SESIONES DEL HONORABLE CONCEJO DELIBERANTE A VEINTIOCHO DIAS DEL MES DE DICIEMBRE DEL DOS MIL.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3E35">
        <w:rPr>
          <w:rFonts w:ascii="Courier New" w:hAnsi="Courier New" w:cs="Courier New"/>
        </w:rPr>
        <w:t>Ç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ä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ã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v</w:t>
      </w:r>
      <w:r w:rsidRPr="00333E35">
        <w:rPr>
          <w:rFonts w:ascii="Courier New" w:hAnsi="Courier New" w:cs="Courier New"/>
        </w:rPr>
        <w:pgNum/>
        <w:t>¡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─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s</w:t>
      </w:r>
      <w:r w:rsidRPr="00333E35">
        <w:rPr>
          <w:rFonts w:ascii="Courier New" w:hAnsi="Courier New" w:cs="Courier New"/>
        </w:rPr>
        <w:pgNum/>
        <w:t>0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ô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p</w:t>
      </w:r>
      <w:r w:rsidRPr="00333E35">
        <w:rPr>
          <w:rFonts w:ascii="Courier New" w:hAnsi="Courier New" w:cs="Courier New"/>
        </w:rPr>
        <w:pgNum/>
        <w:t>ù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Ø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k</w:t>
      </w:r>
      <w:r w:rsidRPr="00333E35">
        <w:rPr>
          <w:rFonts w:ascii="Courier New" w:hAnsi="Courier New" w:cs="Courier New"/>
        </w:rPr>
        <w:pgNum/>
        <w:t>º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h</w:t>
      </w:r>
      <w:r w:rsidRPr="00333E35">
        <w:rPr>
          <w:rFonts w:ascii="Courier New" w:hAnsi="Courier New" w:cs="Courier New"/>
        </w:rPr>
        <w:pgNum/>
        <w:t>╔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¤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c</w:t>
      </w:r>
      <w:r w:rsidRPr="00333E35">
        <w:rPr>
          <w:rFonts w:ascii="Courier New" w:hAnsi="Courier New" w:cs="Courier New"/>
        </w:rPr>
        <w:pgNum/>
        <w:t>▄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`</w:t>
      </w:r>
      <w:r w:rsidRPr="00333E35">
        <w:rPr>
          <w:rFonts w:ascii="Courier New" w:hAnsi="Courier New" w:cs="Courier New"/>
        </w:rPr>
        <w:pgNum/>
        <w:t>#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ÿ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]</w:t>
      </w:r>
      <w:r w:rsidRPr="00333E35">
        <w:rPr>
          <w:rFonts w:ascii="Courier New" w:hAnsi="Courier New" w:cs="Courier New"/>
        </w:rPr>
        <w:pgNum/>
        <w:t>Ü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▄▄▄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>Ç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é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ä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»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x</w:t>
      </w:r>
      <w:r w:rsidRPr="00333E35">
        <w:rPr>
          <w:rFonts w:ascii="Courier New" w:hAnsi="Courier New" w:cs="Courier New"/>
        </w:rPr>
        <w:pgNum/>
        <w:t>▒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x</w:t>
      </w:r>
      <w:r w:rsidRPr="00333E35">
        <w:rPr>
          <w:rFonts w:ascii="Courier New" w:hAnsi="Courier New" w:cs="Courier New"/>
        </w:rPr>
        <w:pgNum/>
        <w:t>│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x</w:t>
      </w:r>
      <w:r w:rsidRPr="00333E35">
        <w:rPr>
          <w:rFonts w:ascii="Courier New" w:hAnsi="Courier New" w:cs="Courier New"/>
        </w:rPr>
        <w:pgNum/>
        <w:t>╚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x</w:t>
      </w:r>
      <w:r w:rsidRPr="00333E35">
        <w:rPr>
          <w:rFonts w:ascii="Courier New" w:hAnsi="Courier New" w:cs="Courier New"/>
        </w:rPr>
        <w:pgNum/>
        <w:t>╩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╠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</w:t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ab/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®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½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¡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ã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pgNum/>
        <w:t>╚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pgNum/>
        <w:t>╩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pgNum/>
        <w:t>g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`</w:t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`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continuationSeparator/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separator/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i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%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'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,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.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0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c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pgNum/>
        <w:t>e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pgNum/>
        <w:t>g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continuationSeparator/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t>g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ò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ù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È</w:t>
      </w:r>
      <w:r w:rsidRPr="00333E35">
        <w:rPr>
          <w:rFonts w:ascii="Courier New" w:hAnsi="Courier New" w:cs="Courier New"/>
        </w:rPr>
        <w:continuationSeparator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û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i</w:t>
      </w:r>
      <w:r w:rsidRPr="00333E35">
        <w:rPr>
          <w:rFonts w:ascii="Courier New" w:hAnsi="Courier New" w:cs="Courier New"/>
        </w:rPr>
        <w:pgNum/>
        <w:t>×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f</w:t>
      </w:r>
      <w:r w:rsidRPr="00333E35">
        <w:rPr>
          <w:rFonts w:ascii="Courier New" w:hAnsi="Courier New" w:cs="Courier New"/>
        </w:rPr>
        <w:pgNum/>
        <w:t>á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ó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ñ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ñ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ª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¿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¬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¼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«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░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▓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┤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Â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┴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t>┴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├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┼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Ã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╔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</w:t>
      </w:r>
      <w:r w:rsidRPr="00333E35">
        <w:rPr>
          <w:rFonts w:ascii="Courier New" w:hAnsi="Courier New" w:cs="Courier New"/>
        </w:rPr>
        <w:softHyphen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!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#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%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o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</w:t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─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ab/>
        <w:t>%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'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x</w:t>
      </w:r>
      <w:r w:rsidRPr="00333E35">
        <w:rPr>
          <w:rFonts w:ascii="Courier New" w:hAnsi="Courier New" w:cs="Courier New"/>
        </w:rPr>
        <w:pgNum/>
        <w:t>Ü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x</w:t>
      </w:r>
      <w:r w:rsidRPr="00333E35">
        <w:rPr>
          <w:rFonts w:ascii="Courier New" w:hAnsi="Courier New" w:cs="Courier New"/>
        </w:rPr>
        <w:pgNum/>
        <w:t>ø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  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separator/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!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#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r</w:t>
      </w:r>
      <w:r w:rsidRPr="00333E35">
        <w:rPr>
          <w:rFonts w:ascii="Courier New" w:hAnsi="Courier New" w:cs="Courier New"/>
        </w:rPr>
        <w:pgNum/>
        <w:t>%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o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rB­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r</w:t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noBreakHyphen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>&lt;</w:t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separator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</w:p>
    <w:p w:rsidR="00000000" w:rsidRPr="00333E35" w:rsidRDefault="00862867" w:rsidP="00333E35">
      <w:pPr>
        <w:pStyle w:val="Textosinformato"/>
        <w:rPr>
          <w:rFonts w:ascii="Courier New" w:hAnsi="Courier New" w:cs="Courier New"/>
        </w:rPr>
      </w:pP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*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  <w:t>4</w:t>
      </w:r>
      <w:r w:rsidRPr="00333E35">
        <w:rPr>
          <w:rFonts w:ascii="Courier New" w:hAnsi="Courier New" w:cs="Courier New"/>
        </w:rPr>
        <w:pgNum/>
        <w:t>H</w:t>
      </w:r>
      <w:r w:rsidRPr="00333E35">
        <w:rPr>
          <w:rFonts w:ascii="Courier New" w:hAnsi="Courier New" w:cs="Courier New"/>
        </w:rPr>
        <w:pgNum/>
        <w:t>N</w:t>
      </w:r>
      <w:r w:rsidRPr="00333E35">
        <w:rPr>
          <w:rFonts w:ascii="Courier New" w:hAnsi="Courier New" w:cs="Courier New"/>
        </w:rPr>
        <w:pgNum/>
        <w:t>O</w:t>
      </w:r>
      <w:r w:rsidRPr="00333E35">
        <w:rPr>
          <w:rFonts w:ascii="Courier New" w:hAnsi="Courier New" w:cs="Courier New"/>
        </w:rPr>
        <w:pgNum/>
        <w:t>║</w:t>
      </w:r>
      <w:r w:rsidRPr="00333E35">
        <w:rPr>
          <w:rFonts w:ascii="Courier New" w:hAnsi="Courier New" w:cs="Courier New"/>
        </w:rPr>
        <w:pgNum/>
        <w:t>╗</w:t>
      </w:r>
      <w:r w:rsidRPr="00333E35">
        <w:rPr>
          <w:rFonts w:ascii="Courier New" w:hAnsi="Courier New" w:cs="Courier New"/>
        </w:rPr>
        <w:pgNum/>
        <w:t>├</w:t>
      </w:r>
      <w:r w:rsidRPr="00333E35">
        <w:rPr>
          <w:rFonts w:ascii="Courier New" w:hAnsi="Courier New" w:cs="Courier New"/>
        </w:rPr>
        <w:pgNum/>
        <w:t>╦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</w:r>
      <w:r w:rsidRPr="00333E35">
        <w:rPr>
          <w:rFonts w:ascii="Courier New" w:hAnsi="Courier New" w:cs="Courier New"/>
        </w:rPr>
        <w:t>ORDENANZA Nº 5065 - S. 28/12/00</w:t>
      </w:r>
      <w:r w:rsidRPr="00333E35">
        <w:rPr>
          <w:rFonts w:ascii="Courier New" w:hAnsi="Courier New" w:cs="Courier New"/>
        </w:rPr>
        <w:pgNum/>
        <w:t>CONCEJO EN COMISION</w:t>
      </w:r>
      <w:r w:rsidRPr="00333E35">
        <w:rPr>
          <w:rFonts w:ascii="Courier New" w:hAnsi="Courier New" w:cs="Courier New"/>
        </w:rPr>
        <w:pgNum/>
        <w:t>GRA 2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AUTORIZANDO LA LOCACION DE UNA ESTACION DE SERVIC</w:t>
      </w:r>
      <w:r w:rsidRPr="00333E35">
        <w:rPr>
          <w:rFonts w:ascii="Courier New" w:hAnsi="Courier New" w:cs="Courier New"/>
        </w:rPr>
        <w:t>IOS DUAL, AL ING. ALT, A LA ALTURA DE LA CURVA DE LA "S".</w:t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01/01/9201/01/92</w:t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t/>
      </w:r>
      <w:r w:rsidRPr="00333E35">
        <w:rPr>
          <w:rFonts w:ascii="Courier New" w:hAnsi="Courier New" w:cs="Courier New"/>
        </w:rPr>
        <w:pgNum/>
      </w:r>
      <w:r w:rsidRPr="00333E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33E35" w:rsidSect="00333E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3E35"/>
    <w:rsid w:val="0086286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A57D6-58B7-4427-A5CF-F428CBF7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33E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33E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