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8196C">
        <w:rPr>
          <w:rFonts w:ascii="Courier New" w:hAnsi="Courier New" w:cs="Courier New"/>
        </w:rPr>
        <w:t>1¥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½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┘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c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  <w:t>NORMAL.MOD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EPLX800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@</w:t>
      </w:r>
      <w:r w:rsidRPr="0018196C">
        <w:rPr>
          <w:rFonts w:ascii="Courier New" w:hAnsi="Courier New" w:cs="Courier New"/>
        </w:rPr>
        <w:pgNum/>
        <w:t>b</w:t>
      </w:r>
      <w:r w:rsidRPr="0018196C">
        <w:rPr>
          <w:rFonts w:ascii="Courier New" w:hAnsi="Courier New" w:cs="Courier New"/>
        </w:rPr>
        <w:t>┼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separator/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ORDENANZA  Nº  5109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 xml:space="preserve">Visto: El Expediente Nº 1705/00 iniciado por el Sr. Eduardo   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Bertola solicitando abonar la deu</w:t>
      </w:r>
      <w:r w:rsidRPr="0018196C">
        <w:rPr>
          <w:rFonts w:ascii="Courier New" w:hAnsi="Courier New" w:cs="Courier New"/>
        </w:rPr>
        <w:t>da que en concepto de Tasa por Servicios de Inspección General e Higiene mantiene con el Municipio en cuotas y a valores históricos; y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C O N S I D E R A N D O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Que la deuda surge de un negocio que poseía y debió cerrar;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Que Dirección de Ingreso</w:t>
      </w:r>
      <w:r w:rsidRPr="0018196C">
        <w:rPr>
          <w:rFonts w:ascii="Courier New" w:hAnsi="Courier New" w:cs="Courier New"/>
        </w:rPr>
        <w:t xml:space="preserve">s Públicos informa que es conveniente acceder a lo solicitado; 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Que evaluado el Expediente por Comisión de Hacienda, la misma emite despacho, accediendo a lo solicitado, despacho aprobado por unanimidad en Sesión de fecha 8 de marzo del 2001.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EL HO</w:t>
      </w:r>
      <w:r w:rsidRPr="0018196C">
        <w:rPr>
          <w:rFonts w:ascii="Courier New" w:hAnsi="Courier New" w:cs="Courier New"/>
        </w:rPr>
        <w:t xml:space="preserve">NORABLE CONCEJO DELIBERANTE DE LA CIUDAD DE 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ALTA GRACIA SANCIONA CON FUERZA DE ORDENANZA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 xml:space="preserve">Art.1: AUTORIZAR  al  Departamento  Ejecutivo  a otorgar un 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plan de pagos en treinta y seis (36) cuotas a valores históricos al Sr. Eduardo José Bertola, po</w:t>
      </w:r>
      <w:r w:rsidRPr="0018196C">
        <w:rPr>
          <w:rFonts w:ascii="Courier New" w:hAnsi="Courier New" w:cs="Courier New"/>
        </w:rPr>
        <w:t>r la deuda que el mismo mantiene  con el Municipio en concepto de Tasa por Servicios de Inspección General e Higiene por el Comercio Legajo Nº 3307, previa acreditación por parte del Contribuyente de haber regularizado su situación con el procurador interv</w:t>
      </w:r>
      <w:r w:rsidRPr="0018196C">
        <w:rPr>
          <w:rFonts w:ascii="Courier New" w:hAnsi="Courier New" w:cs="Courier New"/>
        </w:rPr>
        <w:t>iniente.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Art.2: COMUNIQUESE,  publíquese,  transcríbase  al Libro de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Ordenanzas y archívese.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>▄▄▄▄▄▄▄▄▄▄▄▄▄▄▄▄▄▄▄▄▄▄▄▄▄▄▄▄▄▄▄▄▄▄▄▄▄▄▄</w:t>
      </w:r>
      <w:r w:rsidRPr="0018196C">
        <w:rPr>
          <w:rFonts w:ascii="Courier New" w:hAnsi="Courier New" w:cs="Courier New"/>
        </w:rPr>
        <w:t>Ç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å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Ö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v</w:t>
      </w:r>
      <w:r w:rsidRPr="0018196C">
        <w:rPr>
          <w:rFonts w:ascii="Courier New" w:hAnsi="Courier New" w:cs="Courier New"/>
        </w:rPr>
        <w:pgNum/>
        <w:t>î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ú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s</w:t>
      </w:r>
      <w:r w:rsidRPr="0018196C">
        <w:rPr>
          <w:rFonts w:ascii="Courier New" w:hAnsi="Courier New" w:cs="Courier New"/>
        </w:rPr>
        <w:pgNum/>
        <w:t>¹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^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p</w:t>
      </w:r>
      <w:r w:rsidRPr="0018196C">
        <w:rPr>
          <w:rFonts w:ascii="Courier New" w:hAnsi="Courier New" w:cs="Courier New"/>
        </w:rPr>
        <w:pgNum/>
        <w:t>b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h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k</w:t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h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br w:type="page"/>
      </w:r>
      <w:r w:rsidRPr="0018196C">
        <w:rPr>
          <w:rFonts w:ascii="Courier New" w:hAnsi="Courier New" w:cs="Courier New"/>
        </w:rPr>
        <w:lastRenderedPageBreak/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c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softHyphen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`</w:t>
      </w:r>
      <w:r w:rsidRPr="0018196C">
        <w:rPr>
          <w:rFonts w:ascii="Courier New" w:hAnsi="Courier New" w:cs="Courier New"/>
        </w:rPr>
        <w:pgNum/>
        <w:t>f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Î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]</w:t>
      </w:r>
      <w:r w:rsidRPr="0018196C">
        <w:rPr>
          <w:rFonts w:ascii="Courier New" w:hAnsi="Courier New" w:cs="Courier New"/>
        </w:rPr>
        <w:pgNum/>
        <w:t>┘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▄▄▄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continuation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continuation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continuation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>Ç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é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ä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å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ø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x</w:t>
      </w:r>
      <w:r w:rsidRPr="0018196C">
        <w:rPr>
          <w:rFonts w:ascii="Courier New" w:hAnsi="Courier New" w:cs="Courier New"/>
        </w:rPr>
        <w:pgNum/>
        <w:t>Ø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ƒ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▀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ê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o</w:t>
      </w:r>
      <w:r w:rsidRPr="0018196C">
        <w:rPr>
          <w:rFonts w:ascii="Courier New" w:hAnsi="Courier New" w:cs="Courier New"/>
        </w:rPr>
        <w:pgNum/>
        <w:t>è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o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continuationSeparator/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ab/>
      </w:r>
      <w:r w:rsidRPr="0018196C">
        <w:rPr>
          <w:rFonts w:ascii="Courier New" w:hAnsi="Courier New" w:cs="Courier New"/>
        </w:rPr>
        <w:t>è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î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pgNum/>
        <w:t>Ñ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º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®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µ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`</w:t>
      </w:r>
      <w:r w:rsidRPr="0018196C">
        <w:rPr>
          <w:rFonts w:ascii="Courier New" w:hAnsi="Courier New" w:cs="Courier New"/>
        </w:rPr>
        <w:pgNum/>
        <w:t>Þ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`</w:t>
      </w:r>
      <w:r w:rsidRPr="0018196C">
        <w:rPr>
          <w:rFonts w:ascii="Courier New" w:hAnsi="Courier New" w:cs="Courier New"/>
        </w:rPr>
        <w:pgNum/>
        <w:t>A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`</w:t>
      </w:r>
      <w:r w:rsidRPr="0018196C">
        <w:rPr>
          <w:rFonts w:ascii="Courier New" w:hAnsi="Courier New" w:cs="Courier New"/>
        </w:rPr>
        <w:pgNum/>
        <w:t>C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`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C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¸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pgNum/>
        <w:t>¨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pgNum/>
        <w:t>¹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pgNum/>
        <w:t>.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0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2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`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b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continuationSeparator/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t>b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á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</w:t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br w:type="page"/>
      </w:r>
      <w:r w:rsidRPr="0018196C">
        <w:rPr>
          <w:rFonts w:ascii="Courier New" w:hAnsi="Courier New" w:cs="Courier New"/>
        </w:rPr>
        <w:lastRenderedPageBreak/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r</w:t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b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d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f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h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f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h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┘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x</w:t>
      </w:r>
      <w:r w:rsidRPr="0018196C">
        <w:rPr>
          <w:rFonts w:ascii="Courier New" w:hAnsi="Courier New" w:cs="Courier New"/>
        </w:rPr>
        <w:pgNum/>
        <w:t>┌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  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separator/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b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d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f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h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f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rB­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─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noBreakHyphen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>&lt;</w:t>
      </w:r>
      <w:r w:rsidRPr="0018196C">
        <w:rPr>
          <w:rFonts w:ascii="Courier New" w:hAnsi="Courier New" w:cs="Courier New"/>
        </w:rPr>
        <w:separator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</w:p>
    <w:p w:rsidR="00000000" w:rsidRPr="0018196C" w:rsidRDefault="00EC62A7" w:rsidP="0018196C">
      <w:pPr>
        <w:pStyle w:val="Textosinformato"/>
        <w:rPr>
          <w:rFonts w:ascii="Courier New" w:hAnsi="Courier New" w:cs="Courier New"/>
        </w:rPr>
      </w:pP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Y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  <w:t>4</w:t>
      </w:r>
      <w:r w:rsidRPr="0018196C">
        <w:rPr>
          <w:rFonts w:ascii="Courier New" w:hAnsi="Courier New" w:cs="Courier New"/>
        </w:rPr>
        <w:pgNum/>
        <w:t>I</w:t>
      </w:r>
      <w:r w:rsidRPr="0018196C">
        <w:rPr>
          <w:rFonts w:ascii="Courier New" w:hAnsi="Courier New" w:cs="Courier New"/>
        </w:rPr>
        <w:pgNum/>
        <w:t>O</w:t>
      </w:r>
      <w:r w:rsidRPr="0018196C">
        <w:rPr>
          <w:rFonts w:ascii="Courier New" w:hAnsi="Courier New" w:cs="Courier New"/>
        </w:rPr>
        <w:pgNum/>
        <w:t>P</w:t>
      </w:r>
      <w:r w:rsidRPr="0018196C">
        <w:rPr>
          <w:rFonts w:ascii="Courier New" w:hAnsi="Courier New" w:cs="Courier New"/>
        </w:rPr>
        <w:pgNum/>
        <w:t>╠</w:t>
      </w:r>
      <w:r w:rsidRPr="0018196C">
        <w:rPr>
          <w:rFonts w:ascii="Courier New" w:hAnsi="Courier New" w:cs="Courier New"/>
        </w:rPr>
        <w:pgNum/>
        <w:t>═</w:t>
      </w:r>
      <w:r w:rsidRPr="0018196C">
        <w:rPr>
          <w:rFonts w:ascii="Courier New" w:hAnsi="Courier New" w:cs="Courier New"/>
        </w:rPr>
        <w:pgNum/>
        <w:t>ı</w:t>
      </w:r>
      <w:r w:rsidRPr="0018196C">
        <w:rPr>
          <w:rFonts w:ascii="Courier New" w:hAnsi="Courier New" w:cs="Courier New"/>
        </w:rPr>
        <w:pgNum/>
        <w:t>¦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</w:r>
      <w:r w:rsidRPr="0018196C">
        <w:rPr>
          <w:rFonts w:ascii="Courier New" w:hAnsi="Courier New" w:cs="Courier New"/>
        </w:rPr>
        <w:t>ORDENANZA Nº 5109 - S. 08/03/01</w:t>
      </w:r>
      <w:r w:rsidRPr="0018196C">
        <w:rPr>
          <w:rFonts w:ascii="Courier New" w:hAnsi="Courier New" w:cs="Courier New"/>
        </w:rPr>
        <w:pgNum/>
        <w:t>COMISION DE HACIENDA</w:t>
      </w:r>
      <w:r w:rsidRPr="0018196C">
        <w:rPr>
          <w:rFonts w:ascii="Courier New" w:hAnsi="Courier New" w:cs="Courier New"/>
        </w:rPr>
        <w:pgNum/>
        <w:t>GRA 2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AUTORIZANDO AL D.E. A OTORGAR UN PLAN DE PAGOS E</w:t>
      </w:r>
      <w:r w:rsidRPr="0018196C">
        <w:rPr>
          <w:rFonts w:ascii="Courier New" w:hAnsi="Courier New" w:cs="Courier New"/>
        </w:rPr>
        <w:t>N 36 CUOTAS Y A VALORES HISTORICOS CON EL SR. EDUARDO BERTOLA POR COMERCIO.</w:t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01/01/9201/01/92Y</w:t>
      </w:r>
      <w:r w:rsidRPr="0018196C">
        <w:rPr>
          <w:rFonts w:ascii="Courier New" w:hAnsi="Courier New" w:cs="Courier New"/>
        </w:rPr>
        <w:t/>
      </w:r>
      <w:r w:rsidRPr="0018196C">
        <w:rPr>
          <w:rFonts w:ascii="Courier New" w:hAnsi="Courier New" w:cs="Courier New"/>
        </w:rPr>
        <w:pgNum/>
      </w:r>
      <w:r w:rsidRPr="001819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8196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8196C" w:rsidSect="001819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8196C"/>
    <w:rsid w:val="00B06D87"/>
    <w:rsid w:val="00EC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757208-AF7E-46D2-AE5D-8B4D6CF8D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819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819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