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409A0">
        <w:rPr>
          <w:rFonts w:ascii="Courier New" w:hAnsi="Courier New" w:cs="Courier New"/>
        </w:rPr>
        <w:t>1¥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½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8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br w:type="page"/>
      </w:r>
      <w:r w:rsidRPr="00F409A0">
        <w:rPr>
          <w:rFonts w:ascii="Courier New" w:hAnsi="Courier New" w:cs="Courier New"/>
        </w:rPr>
        <w:lastRenderedPageBreak/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  <w:t>NORMAL.MOD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EPLX800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  <w:t>@</w:t>
      </w:r>
      <w:r w:rsidRPr="00F409A0">
        <w:rPr>
          <w:rFonts w:ascii="Courier New" w:hAnsi="Courier New" w:cs="Courier New"/>
        </w:rPr>
        <w:pgNum/>
        <w:t>b</w:t>
      </w:r>
      <w:r w:rsidRPr="00F409A0">
        <w:rPr>
          <w:rFonts w:ascii="Courier New" w:hAnsi="Courier New" w:cs="Courier New"/>
        </w:rPr>
        <w:t>┼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separator/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ORDENANZA  Nº  5124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 xml:space="preserve">Visto: El Expediente  Nº 2079/00 iniciado por el Sr. Sergio 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Alejandro Lucero solicitando ex</w:t>
      </w:r>
      <w:r w:rsidRPr="00F409A0">
        <w:rPr>
          <w:rFonts w:ascii="Courier New" w:hAnsi="Courier New" w:cs="Courier New"/>
        </w:rPr>
        <w:t>ención de Introducción al Cementerio; y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C O N S I D E R A N D O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Que en el mismo Expediente se encuentra anexada la solicitud realizada por la Sra. Noemí Francisca Altamirano solicitando la exención de Introducción al Cementerio;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Que el estudio s</w:t>
      </w:r>
      <w:r w:rsidRPr="00F409A0">
        <w:rPr>
          <w:rFonts w:ascii="Courier New" w:hAnsi="Courier New" w:cs="Courier New"/>
        </w:rPr>
        <w:t>ocioeconómico realizado indica que se trata de familias sin medios económicos para hacer frente a este pago;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Que evaluado el Expediente por Comisión de Hacienda, la misma emite despacho accediendo a lo solicitado, despacho aprobado por unanimidad en Ses</w:t>
      </w:r>
      <w:r w:rsidRPr="00F409A0">
        <w:rPr>
          <w:rFonts w:ascii="Courier New" w:hAnsi="Courier New" w:cs="Courier New"/>
        </w:rPr>
        <w:t>ión de fecha 15 de marzo del 2001.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 xml:space="preserve">EL HONORABLE CONCEJO DELIBERANTE DE LA CIUDAD DE 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ALTA GRACIA SANCIONA CON FUERZA DE ORDENANZA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 xml:space="preserve">Art.1: EXIMIR  en  un ciento por ciento (100%) de los dere- 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chos por Introducción al Cementerio por los falleci</w:t>
      </w:r>
      <w:r w:rsidRPr="00F409A0">
        <w:rPr>
          <w:rFonts w:ascii="Courier New" w:hAnsi="Courier New" w:cs="Courier New"/>
        </w:rPr>
        <w:t>dos Claudio Damián Lucero - Identificación Nº 5663 y Víctor Hugo Altamirano - Identificación Nº 8288.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Art.2: COMUNIQUESE,  publíquese,  transcríbase  al Libro de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Ordenanzas y archívese.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DADA EN LA SALA DE SESIONES DEL HONORABLE CONCEJO DELIBERAN</w:t>
      </w:r>
      <w:r w:rsidRPr="00F409A0">
        <w:rPr>
          <w:rFonts w:ascii="Courier New" w:hAnsi="Courier New" w:cs="Courier New"/>
        </w:rPr>
        <w:t>TE A QUINCE DIAS DEL MES DE MARZO DEL AÑO DOS MIL UNO.</w:t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å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Ö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v</w:t>
      </w:r>
      <w:r w:rsidRPr="00F409A0">
        <w:rPr>
          <w:rFonts w:ascii="Courier New" w:hAnsi="Courier New" w:cs="Courier New"/>
        </w:rPr>
        <w:pgNum/>
        <w:t>-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D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s</w:t>
      </w:r>
      <w:r w:rsidRPr="00F409A0">
        <w:rPr>
          <w:rFonts w:ascii="Courier New" w:hAnsi="Courier New" w:cs="Courier New"/>
        </w:rPr>
        <w:pgNum/>
        <w:t>(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ï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p</w:t>
      </w:r>
      <w:r w:rsidRPr="00F409A0">
        <w:rPr>
          <w:rFonts w:ascii="Courier New" w:hAnsi="Courier New" w:cs="Courier New"/>
        </w:rPr>
        <w:pgNum/>
        <w:t>Å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ò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k</w:t>
      </w:r>
      <w:r w:rsidRPr="00F409A0">
        <w:rPr>
          <w:rFonts w:ascii="Courier New" w:hAnsi="Courier New" w:cs="Courier New"/>
        </w:rPr>
        <w:pgNum/>
        <w:t>£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h</w:t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o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c</w:t>
      </w:r>
      <w:r w:rsidRPr="00F409A0">
        <w:rPr>
          <w:rFonts w:ascii="Courier New" w:hAnsi="Courier New" w:cs="Courier New"/>
        </w:rPr>
        <w:pgNum/>
        <w:t>|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`</w:t>
      </w:r>
      <w:r w:rsidRPr="00F409A0">
        <w:rPr>
          <w:rFonts w:ascii="Courier New" w:hAnsi="Courier New" w:cs="Courier New"/>
        </w:rPr>
        <w:pgNum/>
        <w:t>├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6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]</w:t>
      </w:r>
      <w:r w:rsidRPr="00F409A0">
        <w:rPr>
          <w:rFonts w:ascii="Courier New" w:hAnsi="Courier New" w:cs="Courier New"/>
        </w:rPr>
        <w:pgNum/>
        <w:t>8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▄▄▄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t>Ç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é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ä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å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ø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x</w:t>
      </w:r>
      <w:r w:rsidRPr="00F409A0">
        <w:rPr>
          <w:rFonts w:ascii="Courier New" w:hAnsi="Courier New" w:cs="Courier New"/>
        </w:rPr>
        <w:pgNum/>
        <w:t>Ø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ƒ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ú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ß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ab/>
        <w:t>ß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)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+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-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F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pgNum/>
        <w:t>H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pgNum/>
        <w:t>¯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`</w:t>
      </w:r>
      <w:r w:rsidRPr="00F409A0">
        <w:rPr>
          <w:rFonts w:ascii="Courier New" w:hAnsi="Courier New" w:cs="Courier New"/>
        </w:rPr>
        <w:pgNum/>
        <w:t>­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W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continuationSeparator/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</w:t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t>­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n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p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$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&amp;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(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[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pgNum/>
        <w:t>]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pgNum/>
        <w:t>_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separator/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continuationSeparator/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_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ì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Å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═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g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pgNum/>
        <w:t>ª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┐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`</w:t>
      </w:r>
      <w:r w:rsidRPr="00F409A0">
        <w:rPr>
          <w:rFonts w:ascii="Courier New" w:hAnsi="Courier New" w:cs="Courier New"/>
        </w:rPr>
        <w:pgNum/>
        <w:t>┴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`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continuationSeparator/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t>┴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├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r</w:t>
      </w:r>
      <w:r w:rsidRPr="00F409A0">
        <w:rPr>
          <w:rFonts w:ascii="Courier New" w:hAnsi="Courier New" w:cs="Courier New"/>
        </w:rPr>
        <w:pgNum/>
        <w:t>┼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o</w:t>
      </w:r>
      <w:r w:rsidRPr="00F409A0">
        <w:rPr>
          <w:rFonts w:ascii="Courier New" w:hAnsi="Courier New" w:cs="Courier New"/>
        </w:rPr>
        <w:pgNum/>
        <w:t>8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o</w:t>
      </w:r>
      <w:r w:rsidRPr="00F409A0">
        <w:rPr>
          <w:rFonts w:ascii="Courier New" w:hAnsi="Courier New" w:cs="Courier New"/>
        </w:rPr>
        <w:pgNum/>
        <w:t>9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  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separator/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continuationSeparator/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rB­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t>&lt;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noBreakHyphen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─</w:t>
      </w:r>
      <w:r w:rsidRPr="00F409A0">
        <w:rPr>
          <w:rFonts w:ascii="Courier New" w:hAnsi="Courier New" w:cs="Courier New"/>
        </w:rPr>
        <w:separator/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</w:p>
    <w:p w:rsidR="00000000" w:rsidRPr="00F409A0" w:rsidRDefault="0014718A" w:rsidP="00F409A0">
      <w:pPr>
        <w:pStyle w:val="Textosinformato"/>
        <w:rPr>
          <w:rFonts w:ascii="Courier New" w:hAnsi="Courier New" w:cs="Courier New"/>
        </w:rPr>
      </w:pPr>
      <w:r w:rsidRPr="00F409A0">
        <w:rPr>
          <w:rFonts w:ascii="Courier New" w:hAnsi="Courier New" w:cs="Courier New"/>
        </w:rPr>
        <w:lastRenderedPageBreak/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©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09A0">
        <w:rPr>
          <w:rFonts w:ascii="Courier New" w:hAnsi="Courier New" w:cs="Courier New"/>
        </w:rPr>
        <w:t/>
      </w:r>
      <w:r w:rsidRPr="00F409A0">
        <w:rPr>
          <w:rFonts w:ascii="Courier New" w:hAnsi="Courier New" w:cs="Courier New"/>
        </w:rPr>
        <w:pgNum/>
        <w:t>4</w:t>
      </w:r>
      <w:r w:rsidRPr="00F409A0">
        <w:rPr>
          <w:rFonts w:ascii="Courier New" w:hAnsi="Courier New" w:cs="Courier New"/>
        </w:rPr>
        <w:pgNum/>
        <w:t>I</w:t>
      </w:r>
      <w:r w:rsidRPr="00F409A0">
        <w:rPr>
          <w:rFonts w:ascii="Courier New" w:hAnsi="Courier New" w:cs="Courier New"/>
        </w:rPr>
        <w:pgNum/>
        <w:t>O</w:t>
      </w:r>
      <w:r w:rsidRPr="00F409A0">
        <w:rPr>
          <w:rFonts w:ascii="Courier New" w:hAnsi="Courier New" w:cs="Courier New"/>
        </w:rPr>
        <w:pgNum/>
        <w:t>P</w:t>
      </w:r>
      <w:r w:rsidRPr="00F409A0">
        <w:rPr>
          <w:rFonts w:ascii="Courier New" w:hAnsi="Courier New" w:cs="Courier New"/>
        </w:rPr>
        <w:pgNum/>
        <w:t>▀</w:t>
      </w:r>
      <w:r w:rsidRPr="00F409A0">
        <w:rPr>
          <w:rFonts w:ascii="Courier New" w:hAnsi="Courier New" w:cs="Courier New"/>
        </w:rPr>
        <w:pgNum/>
        <w:t>Ó</w:t>
      </w:r>
      <w:r w:rsidRPr="00F409A0">
        <w:rPr>
          <w:rFonts w:ascii="Courier New" w:hAnsi="Courier New" w:cs="Courier New"/>
        </w:rPr>
        <w:pgNum/>
        <w:t>Þ</w:t>
      </w:r>
      <w:r w:rsidRPr="00F409A0">
        <w:rPr>
          <w:rFonts w:ascii="Courier New" w:hAnsi="Courier New" w:cs="Courier New"/>
        </w:rPr>
        <w:pgNum/>
        <w:t>­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</w:r>
      <w:r w:rsidRPr="00F409A0">
        <w:rPr>
          <w:rFonts w:ascii="Courier New" w:hAnsi="Courier New" w:cs="Courier New"/>
        </w:rPr>
        <w:t>ORDENANZA Nº 5124 - S. 15/03/01</w:t>
      </w:r>
      <w:r w:rsidRPr="00F409A0">
        <w:rPr>
          <w:rFonts w:ascii="Courier New" w:hAnsi="Courier New" w:cs="Courier New"/>
        </w:rPr>
        <w:pgNum/>
        <w:t>COMISION DE HACIENDA</w:t>
      </w:r>
      <w:r w:rsidRPr="00F409A0">
        <w:rPr>
          <w:rFonts w:ascii="Courier New" w:hAnsi="Courier New" w:cs="Courier New"/>
        </w:rPr>
        <w:pgNum/>
        <w:t>GRA 2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EXIMIENDO EN UN CIENTO POR CIENTO DEL PAGO DE LOS DERECHOS POR INTRODUCCION AL CEMENTERIO POR LOS FALLECIDOS CLAUDIO LUCERO Y HUGO ALTAMIRANO.</w:t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01/01/9201/01/92©</w:t>
      </w:r>
      <w:r w:rsidRPr="00F409A0">
        <w:rPr>
          <w:rFonts w:ascii="Courier New" w:hAnsi="Courier New" w:cs="Courier New"/>
        </w:rPr>
        <w:continuationSeparator/>
      </w:r>
      <w:r w:rsidRPr="00F409A0">
        <w:rPr>
          <w:rFonts w:ascii="Courier New" w:hAnsi="Courier New" w:cs="Courier New"/>
        </w:rPr>
        <w:pgNum/>
      </w:r>
      <w:r w:rsidRPr="00F409A0">
        <w:rPr>
          <w:rFonts w:ascii="Courier New" w:hAnsi="Courier New" w:cs="Courier New"/>
        </w:rPr>
        <w:pgNum/>
        <w:t>▄▄▄▄▄▄▄▄▄▄▄▄</w:t>
      </w:r>
    </w:p>
    <w:sectPr w:rsidR="00000000" w:rsidRPr="00F409A0" w:rsidSect="00F409A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4718A"/>
    <w:rsid w:val="00B06D87"/>
    <w:rsid w:val="00F4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A9CC2-E225-4E30-B2D9-F6AB5B2D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409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409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