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93CCE">
        <w:rPr>
          <w:rFonts w:ascii="Courier New" w:hAnsi="Courier New" w:cs="Courier New"/>
        </w:rPr>
        <w:t>1¥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½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▒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c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  <w:t>NORMAL.MOD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EPLX800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@</w:t>
      </w:r>
      <w:r w:rsidRPr="00793CCE">
        <w:rPr>
          <w:rFonts w:ascii="Courier New" w:hAnsi="Courier New" w:cs="Courier New"/>
        </w:rPr>
        <w:pgNum/>
        <w:t>b</w:t>
      </w:r>
      <w:r w:rsidRPr="00793CCE">
        <w:rPr>
          <w:rFonts w:ascii="Courier New" w:hAnsi="Courier New" w:cs="Courier New"/>
        </w:rPr>
        <w:t>┼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separator/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ORDENANZA  Nº  5146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Visto: El  Expediente Nº 536/I/00 iniciado con nota del Sr.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Francisco A. Frau solicitando ac</w:t>
      </w:r>
      <w:r w:rsidRPr="00793CCE">
        <w:rPr>
          <w:rFonts w:ascii="Courier New" w:hAnsi="Courier New" w:cs="Courier New"/>
        </w:rPr>
        <w:t>ogerse a los beneficios de la moratoria 2000 para abonar la deuda que mantiene con el Municipio de Tasa por Servicios de Inspección General e Higiene; y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C O N S I D E R A N D O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Que el comercio que posee es un kiosco del cual obtiene ingresos míni</w:t>
      </w:r>
      <w:r w:rsidRPr="00793CCE">
        <w:rPr>
          <w:rFonts w:ascii="Courier New" w:hAnsi="Courier New" w:cs="Courier New"/>
        </w:rPr>
        <w:t>mos;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Que el estudio socioeconómico realizado refleja la difícil situación por la que atraviesa la familia;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Que evaluado el Expediente por Comisión de Hacienda, la misma emite despacho accediendo a lo solicitado, despacho aprobado por unanimidad en Se</w:t>
      </w:r>
      <w:r w:rsidRPr="00793CCE">
        <w:rPr>
          <w:rFonts w:ascii="Courier New" w:hAnsi="Courier New" w:cs="Courier New"/>
        </w:rPr>
        <w:t>sión de fecha 29 de marzo de 2001.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 xml:space="preserve">EL HONORABLE CONCEJO DELIBERANTE DE LA CIUDAD DE 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ALTA GRACIA SANCIONA CON FUERZA DE ORDENANZA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Art.1: AUTORIZAR al Departamento Ejecutivo a cobrar la deu-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da que en concepto de Tasa por Servicios de Inspec</w:t>
      </w:r>
      <w:r w:rsidRPr="00793CCE">
        <w:rPr>
          <w:rFonts w:ascii="Courier New" w:hAnsi="Courier New" w:cs="Courier New"/>
        </w:rPr>
        <w:t>ción General e Higiene mantiene con el Municipio el Comercio Legajo Nº 704, con los beneficios de la moratoria 2000, quedando excluidos del presente beneficio los honorarios profesionales del procurador interviniente.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Art.2: COMUNIQUESE,  publíquese,  t</w:t>
      </w:r>
      <w:r w:rsidRPr="00793CCE">
        <w:rPr>
          <w:rFonts w:ascii="Courier New" w:hAnsi="Courier New" w:cs="Courier New"/>
        </w:rPr>
        <w:t>ranscríbase  al Libro de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Ordenanzas y archívese.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93CCE">
        <w:rPr>
          <w:rFonts w:ascii="Courier New" w:hAnsi="Courier New" w:cs="Courier New"/>
        </w:rPr>
        <w:t>Ç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ä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Ö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v</w:t>
      </w:r>
      <w:r w:rsidRPr="00793CCE">
        <w:rPr>
          <w:rFonts w:ascii="Courier New" w:hAnsi="Courier New" w:cs="Courier New"/>
        </w:rPr>
        <w:pgNum/>
        <w:t>×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╗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s</w:t>
      </w:r>
      <w:r w:rsidRPr="00793CCE">
        <w:rPr>
          <w:rFonts w:ascii="Courier New" w:hAnsi="Courier New" w:cs="Courier New"/>
        </w:rPr>
        <w:pgNum/>
        <w:t>(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ï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p</w:t>
      </w:r>
      <w:r w:rsidRPr="00793CCE">
        <w:rPr>
          <w:rFonts w:ascii="Courier New" w:hAnsi="Courier New" w:cs="Courier New"/>
        </w:rPr>
        <w:pgNum/>
        <w:t>æ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ù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k</w:t>
      </w:r>
      <w:r w:rsidRPr="00793CCE">
        <w:rPr>
          <w:rFonts w:ascii="Courier New" w:hAnsi="Courier New" w:cs="Courier New"/>
        </w:rPr>
        <w:pgNum/>
        <w:t>í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h</w:t>
      </w:r>
      <w:r w:rsidRPr="00793CCE">
        <w:rPr>
          <w:rFonts w:ascii="Courier New" w:hAnsi="Courier New" w:cs="Courier New"/>
        </w:rPr>
        <w:pgNum/>
        <w:t>¦</w:t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Ò</w:t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c</w:t>
      </w:r>
      <w:r w:rsidRPr="00793CCE">
        <w:rPr>
          <w:rFonts w:ascii="Courier New" w:hAnsi="Courier New" w:cs="Courier New"/>
        </w:rPr>
        <w:pgNum/>
        <w:t>­</w:t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`</w:t>
      </w:r>
      <w:r w:rsidRPr="00793CCE">
        <w:rPr>
          <w:rFonts w:ascii="Courier New" w:hAnsi="Courier New" w:cs="Courier New"/>
        </w:rPr>
        <w:pgNum/>
        <w:t>7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»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]</w:t>
      </w:r>
      <w:r w:rsidRPr="00793CCE">
        <w:rPr>
          <w:rFonts w:ascii="Courier New" w:hAnsi="Courier New" w:cs="Courier New"/>
        </w:rPr>
        <w:pgNum/>
        <w:t>▒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▄▄▄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>Ç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é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ä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å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x</w:t>
      </w:r>
      <w:r w:rsidRPr="00793CCE">
        <w:rPr>
          <w:rFonts w:ascii="Courier New" w:hAnsi="Courier New" w:cs="Courier New"/>
        </w:rPr>
        <w:pgNum/>
        <w:t>ø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x</w:t>
      </w:r>
      <w:r w:rsidRPr="00793CCE">
        <w:rPr>
          <w:rFonts w:ascii="Courier New" w:hAnsi="Courier New" w:cs="Courier New"/>
        </w:rPr>
        <w:pgNum/>
        <w:t>Ø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ƒ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ú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Ó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ab/>
      </w:r>
      <w:r w:rsidRPr="00793CCE">
        <w:rPr>
          <w:rFonts w:ascii="Courier New" w:hAnsi="Courier New" w:cs="Courier New"/>
        </w:rPr>
        <w:t>Ó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Ü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£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×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À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  <w:t>╣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  <w:t>╗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`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`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continuationSeparator/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o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q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$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&amp;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(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[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  <w:t>]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  <w:t>_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continuationSeparator/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t>_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ì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Å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æ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╬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█</w:t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  <w:t>¦</w:t>
      </w:r>
      <w:r w:rsidRPr="00793CCE">
        <w:rPr>
          <w:rFonts w:ascii="Courier New" w:hAnsi="Courier New" w:cs="Courier New"/>
        </w:rPr>
        <w:continuationSeparator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3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`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3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5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7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r</w:t>
      </w:r>
      <w:r w:rsidRPr="00793CCE">
        <w:rPr>
          <w:rFonts w:ascii="Courier New" w:hAnsi="Courier New" w:cs="Courier New"/>
        </w:rPr>
        <w:pgNum/>
        <w:t>9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o</w:t>
      </w:r>
      <w:r w:rsidRPr="00793CCE">
        <w:rPr>
          <w:rFonts w:ascii="Courier New" w:hAnsi="Courier New" w:cs="Courier New"/>
        </w:rPr>
        <w:pgNum/>
        <w:t>▒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o</w:t>
      </w:r>
      <w:r w:rsidRPr="00793CCE">
        <w:rPr>
          <w:rFonts w:ascii="Courier New" w:hAnsi="Courier New" w:cs="Courier New"/>
        </w:rPr>
        <w:pgNum/>
        <w:t>▓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  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lastRenderedPageBreak/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separator/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rB­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>&lt;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noBreakHyphen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─</w:t>
      </w:r>
      <w:r w:rsidRPr="00793CCE">
        <w:rPr>
          <w:rFonts w:ascii="Courier New" w:hAnsi="Courier New" w:cs="Courier New"/>
        </w:rPr>
        <w:separator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</w:p>
    <w:p w:rsidR="00000000" w:rsidRPr="00793CCE" w:rsidRDefault="00992D63" w:rsidP="00793CCE">
      <w:pPr>
        <w:pStyle w:val="Textosinformato"/>
        <w:rPr>
          <w:rFonts w:ascii="Courier New" w:hAnsi="Courier New" w:cs="Courier New"/>
        </w:rPr>
      </w:pP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1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  <w:t>4</w:t>
      </w:r>
      <w:r w:rsidRPr="00793CCE">
        <w:rPr>
          <w:rFonts w:ascii="Courier New" w:hAnsi="Courier New" w:cs="Courier New"/>
        </w:rPr>
        <w:pgNum/>
        <w:t>I</w:t>
      </w:r>
      <w:r w:rsidRPr="00793CCE">
        <w:rPr>
          <w:rFonts w:ascii="Courier New" w:hAnsi="Courier New" w:cs="Courier New"/>
        </w:rPr>
        <w:pgNum/>
        <w:t>O</w:t>
      </w:r>
      <w:r w:rsidRPr="00793CCE">
        <w:rPr>
          <w:rFonts w:ascii="Courier New" w:hAnsi="Courier New" w:cs="Courier New"/>
        </w:rPr>
        <w:pgNum/>
        <w:t>P</w:t>
      </w:r>
      <w:r w:rsidRPr="00793CCE">
        <w:rPr>
          <w:rFonts w:ascii="Courier New" w:hAnsi="Courier New" w:cs="Courier New"/>
        </w:rPr>
        <w:pgNum/>
        <w:t>Ï</w:t>
      </w:r>
      <w:r w:rsidRPr="00793CCE">
        <w:rPr>
          <w:rFonts w:ascii="Courier New" w:hAnsi="Courier New" w:cs="Courier New"/>
        </w:rPr>
        <w:pgNum/>
        <w:t>┘</w:t>
      </w:r>
      <w:r w:rsidRPr="00793CCE">
        <w:rPr>
          <w:rFonts w:ascii="Courier New" w:hAnsi="Courier New" w:cs="Courier New"/>
        </w:rPr>
        <w:pgNum/>
        <w:t>ß</w:t>
      </w:r>
      <w:r w:rsidRPr="00793CCE">
        <w:rPr>
          <w:rFonts w:ascii="Courier New" w:hAnsi="Courier New" w:cs="Courier New"/>
        </w:rPr>
        <w:pgNum/>
        <w:t>Ú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</w:r>
      <w:r w:rsidRPr="00793CCE">
        <w:rPr>
          <w:rFonts w:ascii="Courier New" w:hAnsi="Courier New" w:cs="Courier New"/>
        </w:rPr>
        <w:t>ORDENANZA Nº 5146 - S. 29/03/01</w:t>
      </w:r>
      <w:r w:rsidRPr="00793CCE">
        <w:rPr>
          <w:rFonts w:ascii="Courier New" w:hAnsi="Courier New" w:cs="Courier New"/>
        </w:rPr>
        <w:pgNum/>
        <w:t>COMISION DE HACIENDA</w:t>
      </w:r>
      <w:r w:rsidRPr="00793CCE">
        <w:rPr>
          <w:rFonts w:ascii="Courier New" w:hAnsi="Courier New" w:cs="Courier New"/>
        </w:rPr>
        <w:pgNum/>
        <w:t>GRA 2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AUTORIZANDO AL D.E. A COBRAR LA DEUDA DE INSPECC</w:t>
      </w:r>
      <w:r w:rsidRPr="00793CCE">
        <w:rPr>
          <w:rFonts w:ascii="Courier New" w:hAnsi="Courier New" w:cs="Courier New"/>
        </w:rPr>
        <w:t>ION GENERAL E HIGIENE CON LOS BENEFICIOS DE LA MORATORIA 2000 AL SR. FRANCISCO A. FRAU.</w:t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01/01/9201/01/921</w:t>
      </w:r>
      <w:r w:rsidRPr="00793CCE">
        <w:rPr>
          <w:rFonts w:ascii="Courier New" w:hAnsi="Courier New" w:cs="Courier New"/>
        </w:rPr>
        <w:t/>
      </w:r>
      <w:r w:rsidRPr="00793CCE">
        <w:rPr>
          <w:rFonts w:ascii="Courier New" w:hAnsi="Courier New" w:cs="Courier New"/>
        </w:rPr>
        <w:pgNum/>
      </w:r>
      <w:r w:rsidRPr="00793C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93C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93CCE" w:rsidSect="00793CC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93CCE"/>
    <w:rsid w:val="00992D6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B0BD63-6930-4FDC-B8F2-EE86627B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93C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93C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