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93D" w:rsidRPr="00C949A5" w:rsidRDefault="0011493D" w:rsidP="0011493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ORDENANZA  Nº </w:t>
      </w:r>
      <w:r w:rsidR="00B41CE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9673</w:t>
      </w:r>
    </w:p>
    <w:p w:rsidR="0011493D" w:rsidRPr="00C949A5" w:rsidRDefault="0011493D" w:rsidP="0011493D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Visto: El Expediente Nº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1759/13 iniciado por la Sra. Herrera María Ignacia; y</w:t>
      </w:r>
    </w:p>
    <w:p w:rsidR="0011493D" w:rsidRPr="00C949A5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11493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11493D" w:rsidRPr="00C949A5" w:rsidRDefault="0011493D" w:rsidP="0011493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Default="0011493D" w:rsidP="00B52CAC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solicita la eximición de la deuda de tasa por servicios de Administración y Mantenimiento de los Cementerios Identificación Nº001242;</w:t>
      </w:r>
    </w:p>
    <w:p w:rsidR="0011493D" w:rsidRDefault="0011493D" w:rsidP="0011493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se trata de los restos del Sr. Herrera Esteban Néstor ex empleado Municipal;</w:t>
      </w:r>
    </w:p>
    <w:p w:rsidR="0011493D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77D97" w:rsidRDefault="00777D97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se trata de un hogar monoparental, inserto en el mercado mediante transferencia formal e informal;</w:t>
      </w:r>
    </w:p>
    <w:p w:rsidR="0011493D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se encuentra por debajo de la línea de indigencia;</w:t>
      </w:r>
    </w:p>
    <w:p w:rsidR="0011493D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77D97" w:rsidRDefault="00777D97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B52CAC">
      <w:pPr>
        <w:spacing w:after="0" w:line="240" w:lineRule="auto"/>
        <w:ind w:left="567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</w:t>
      </w:r>
      <w:r w:rsidR="00D037D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te despacho favorable, </w:t>
      </w:r>
      <w:r w:rsidR="00015A6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aprobá</w:t>
      </w:r>
      <w:r w:rsidR="00015A6E">
        <w:rPr>
          <w:rFonts w:ascii="Courier New" w:eastAsia="Times New Roman" w:hAnsi="Courier New" w:cs="Times New Roman"/>
          <w:sz w:val="24"/>
          <w:szCs w:val="20"/>
          <w:lang w:eastAsia="es-AR"/>
        </w:rPr>
        <w:t>n</w:t>
      </w:r>
      <w:r w:rsidR="00015A6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do</w:t>
      </w:r>
      <w:r w:rsidR="00015A6E">
        <w:rPr>
          <w:rFonts w:ascii="Courier New" w:eastAsia="Times New Roman" w:hAnsi="Courier New" w:cs="Times New Roman"/>
          <w:sz w:val="24"/>
          <w:szCs w:val="20"/>
          <w:lang w:eastAsia="es-AR"/>
        </w:rPr>
        <w:t>se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unanimidad en Sesión  Ordinaria del día 5 de marzo de 2014.</w:t>
      </w:r>
    </w:p>
    <w:p w:rsidR="0011493D" w:rsidRPr="00C949A5" w:rsidRDefault="0011493D" w:rsidP="0011493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11493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1493D" w:rsidRPr="00C949A5" w:rsidRDefault="0011493D" w:rsidP="00777D97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11493D" w:rsidRPr="00C949A5" w:rsidRDefault="0011493D" w:rsidP="0011493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1493D" w:rsidRPr="00C949A5" w:rsidRDefault="0011493D" w:rsidP="00B52CAC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11493D" w:rsidRPr="00C949A5" w:rsidRDefault="0011493D" w:rsidP="0011493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1493D" w:rsidRPr="00C949A5" w:rsidRDefault="0011493D" w:rsidP="0011493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1493D" w:rsidRPr="0011493D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EXIMIR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la deuda de tasa por servicio de </w:t>
      </w:r>
      <w:r w:rsidR="00777D9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Administración y Mantenimiento de los Cementerios </w:t>
      </w:r>
      <w:r w:rsidR="0002684C">
        <w:rPr>
          <w:rFonts w:ascii="Courier New" w:eastAsia="Times New Roman" w:hAnsi="Courier New" w:cs="Times New Roman"/>
          <w:sz w:val="24"/>
          <w:szCs w:val="20"/>
          <w:lang w:eastAsia="es-AR"/>
        </w:rPr>
        <w:t>Identificación</w:t>
      </w:r>
      <w:r w:rsidR="00777D9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Nº 001242 que </w:t>
      </w:r>
      <w:r w:rsidR="0002684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 </w:t>
      </w:r>
      <w:r w:rsidR="00777D9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la fecha de </w:t>
      </w:r>
      <w:r w:rsidR="0002684C">
        <w:rPr>
          <w:rFonts w:ascii="Courier New" w:eastAsia="Times New Roman" w:hAnsi="Courier New" w:cs="Times New Roman"/>
          <w:sz w:val="24"/>
          <w:szCs w:val="20"/>
          <w:lang w:eastAsia="es-AR"/>
        </w:rPr>
        <w:t>promulgación</w:t>
      </w:r>
      <w:r w:rsidR="00777D9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la presente mantienen con el municipio</w:t>
      </w:r>
    </w:p>
    <w:p w:rsidR="0011493D" w:rsidRPr="00C949A5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1493D" w:rsidRPr="00777D97" w:rsidRDefault="0011493D" w:rsidP="00777D97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Art.2:</w:t>
      </w:r>
      <w:r w:rsidR="00777D97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C949A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11493D" w:rsidRPr="00C949A5" w:rsidRDefault="0011493D" w:rsidP="001149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1493D" w:rsidRPr="00C949A5" w:rsidRDefault="0011493D" w:rsidP="0011493D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CINCO DIAS 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4A073A" w:rsidRDefault="004A073A"/>
    <w:sectPr w:rsidR="004A0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93D"/>
    <w:rsid w:val="00015A6E"/>
    <w:rsid w:val="0002684C"/>
    <w:rsid w:val="0011493D"/>
    <w:rsid w:val="004A073A"/>
    <w:rsid w:val="00552C1D"/>
    <w:rsid w:val="00777D97"/>
    <w:rsid w:val="00B41CE1"/>
    <w:rsid w:val="00B52CAC"/>
    <w:rsid w:val="00D0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9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9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7</cp:revision>
  <cp:lastPrinted>2014-03-11T14:34:00Z</cp:lastPrinted>
  <dcterms:created xsi:type="dcterms:W3CDTF">2014-03-06T15:11:00Z</dcterms:created>
  <dcterms:modified xsi:type="dcterms:W3CDTF">2014-03-11T14:35:00Z</dcterms:modified>
</cp:coreProperties>
</file>