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A95" w:rsidRPr="00692A95" w:rsidRDefault="00692A95" w:rsidP="00692A95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92A9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686</w:t>
      </w:r>
    </w:p>
    <w:p w:rsidR="00692A95" w:rsidRPr="00692A95" w:rsidRDefault="00692A95" w:rsidP="00692A95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692A95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Pr="00692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423/14 iniciado por el Sr. Ariza Leonardo David</w:t>
      </w:r>
      <w:r w:rsidRPr="00692A95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692A9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692A95" w:rsidRPr="00692A95" w:rsidRDefault="00692A95" w:rsidP="00692A9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92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la estadía en Corralón Municipal; </w:t>
      </w:r>
    </w:p>
    <w:p w:rsidR="00692A95" w:rsidRPr="00692A95" w:rsidRDefault="00692A95" w:rsidP="00692A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92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sus ingresos son ambulatorios y escasos;</w:t>
      </w:r>
    </w:p>
    <w:p w:rsidR="00692A95" w:rsidRPr="00692A95" w:rsidRDefault="00692A95" w:rsidP="00692A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92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compromete a pagar la multa pero no reúne el dinero para pagar la estadía en el corralón;</w:t>
      </w:r>
    </w:p>
    <w:p w:rsidR="00692A95" w:rsidRPr="00692A95" w:rsidRDefault="00692A95" w:rsidP="00692A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92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le es necesario el motovehículo para poder trabajar;</w:t>
      </w:r>
    </w:p>
    <w:p w:rsidR="00692A95" w:rsidRPr="00692A95" w:rsidRDefault="00692A95" w:rsidP="00692A9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692A9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hacienda se emite despacho favorable, </w:t>
      </w:r>
      <w:r w:rsidR="00E510AD" w:rsidRPr="00692A95">
        <w:rPr>
          <w:rFonts w:ascii="Courier New" w:eastAsia="Times New Roman" w:hAnsi="Courier New" w:cs="Times New Roman"/>
          <w:sz w:val="24"/>
          <w:szCs w:val="20"/>
          <w:lang w:eastAsia="es-AR"/>
        </w:rPr>
        <w:t>aprobándose</w:t>
      </w:r>
      <w:r w:rsidRPr="00692A9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19</w:t>
      </w:r>
      <w:r w:rsidRPr="00692A9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marzo de 2014.</w:t>
      </w:r>
    </w:p>
    <w:p w:rsidR="00692A95" w:rsidRPr="00692A95" w:rsidRDefault="00692A95" w:rsidP="00692A9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692A9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692A95" w:rsidRPr="00692A95" w:rsidRDefault="00692A95" w:rsidP="00692A9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692A9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92A95" w:rsidRPr="00692A95" w:rsidRDefault="00692A95" w:rsidP="00692A9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692A9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692A9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Eximir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la Tasa de estadía del motovehículo MOTOR 152FMHA0900313 el cual se encuentra retenido por multa cometido según acta Nº4274.</w:t>
      </w: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692A95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Art.2:</w:t>
      </w:r>
      <w:r w:rsidRPr="00692A9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El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>mismo será reintegrado una vez cancelado el importe correspondiente a la multa en cuestión.</w:t>
      </w:r>
    </w:p>
    <w:p w:rsid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692A9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...///</w:t>
      </w:r>
    </w:p>
    <w:p w:rsidR="00692A95" w:rsidRPr="00692A95" w:rsidRDefault="00692A95" w:rsidP="00692A95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692A95">
        <w:rPr>
          <w:rFonts w:ascii="Courier New" w:eastAsia="Times New Roman" w:hAnsi="Courier New" w:cs="Times New Roman"/>
          <w:sz w:val="24"/>
          <w:szCs w:val="20"/>
          <w:lang w:val="es-ES" w:eastAsia="es-AR"/>
        </w:rPr>
        <w:lastRenderedPageBreak/>
        <w:t>…///2.-</w:t>
      </w:r>
    </w:p>
    <w:p w:rsidR="00692A95" w:rsidRPr="00692A95" w:rsidRDefault="00692A95" w:rsidP="00692A95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692A95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Art.3:</w:t>
      </w:r>
      <w:r w:rsidRPr="00692A9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692A95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692A9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692A95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F06F96" w:rsidRDefault="00F06F96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F06F96" w:rsidRDefault="00F06F96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F06F96" w:rsidRPr="00C949A5" w:rsidRDefault="00F06F96" w:rsidP="00F06F9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EJO DELIBERANTE A LOS DIECINUEVE DÍ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AS 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 DE MARZO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F06F96" w:rsidRPr="00F06F96" w:rsidRDefault="00F06F96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692A95" w:rsidRPr="00692A95" w:rsidRDefault="00692A95" w:rsidP="00692A9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B7A54" w:rsidRDefault="009B7A54"/>
    <w:sectPr w:rsidR="009B7A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A95"/>
    <w:rsid w:val="00692A95"/>
    <w:rsid w:val="009B7A54"/>
    <w:rsid w:val="00C12363"/>
    <w:rsid w:val="00E510AD"/>
    <w:rsid w:val="00F0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5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2014-03-25T14:30:00Z</cp:lastPrinted>
  <dcterms:created xsi:type="dcterms:W3CDTF">2014-03-25T12:37:00Z</dcterms:created>
  <dcterms:modified xsi:type="dcterms:W3CDTF">2014-03-25T14:47:00Z</dcterms:modified>
</cp:coreProperties>
</file>