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D7C" w:rsidRPr="00F96D7C" w:rsidRDefault="00F96D7C" w:rsidP="00F96D7C">
      <w:pPr>
        <w:spacing w:after="0" w:line="240" w:lineRule="auto"/>
        <w:jc w:val="center"/>
        <w:rPr>
          <w:rFonts w:ascii="Courier New" w:eastAsia="Times New Roman" w:hAnsi="Courier New" w:cs="Times New Roman"/>
          <w:b/>
          <w:sz w:val="24"/>
          <w:szCs w:val="20"/>
          <w:u w:val="single"/>
          <w:lang w:eastAsia="es-AR"/>
        </w:rPr>
      </w:pPr>
      <w:r w:rsidRPr="00F96D7C">
        <w:rPr>
          <w:rFonts w:ascii="Courier New" w:eastAsia="Times New Roman" w:hAnsi="Courier New" w:cs="Times New Roman"/>
          <w:b/>
          <w:sz w:val="24"/>
          <w:szCs w:val="20"/>
          <w:u w:val="single"/>
          <w:lang w:eastAsia="es-AR"/>
        </w:rPr>
        <w:t>ORDENANZA  Nº 9</w:t>
      </w:r>
      <w:r w:rsidR="00903E7E">
        <w:rPr>
          <w:rFonts w:ascii="Courier New" w:eastAsia="Times New Roman" w:hAnsi="Courier New" w:cs="Times New Roman"/>
          <w:b/>
          <w:sz w:val="24"/>
          <w:szCs w:val="20"/>
          <w:u w:val="single"/>
          <w:lang w:eastAsia="es-AR"/>
        </w:rPr>
        <w:t>687</w:t>
      </w:r>
    </w:p>
    <w:p w:rsidR="00F96D7C" w:rsidRPr="00F96D7C" w:rsidRDefault="00F96D7C" w:rsidP="00F96D7C">
      <w:pPr>
        <w:spacing w:after="0" w:line="240" w:lineRule="auto"/>
        <w:jc w:val="center"/>
        <w:rPr>
          <w:rFonts w:ascii="Courier New" w:eastAsia="Times New Roman" w:hAnsi="Courier New" w:cs="Times New Roman"/>
          <w:sz w:val="24"/>
          <w:szCs w:val="20"/>
          <w:lang w:eastAsia="es-AR"/>
        </w:rPr>
      </w:pPr>
    </w:p>
    <w:p w:rsidR="00F96D7C" w:rsidRPr="00F96D7C" w:rsidRDefault="00F96D7C" w:rsidP="00F96D7C">
      <w:pPr>
        <w:spacing w:after="0" w:line="240" w:lineRule="auto"/>
        <w:ind w:left="709" w:hanging="709"/>
        <w:jc w:val="both"/>
        <w:rPr>
          <w:rFonts w:ascii="Courier New" w:eastAsia="Times New Roman" w:hAnsi="Courier New" w:cs="Times New Roman"/>
          <w:sz w:val="24"/>
          <w:szCs w:val="20"/>
          <w:lang w:eastAsia="es-AR"/>
        </w:rPr>
      </w:pPr>
    </w:p>
    <w:p w:rsidR="00F96D7C" w:rsidRPr="00F96D7C" w:rsidRDefault="00D849B9" w:rsidP="00F96D7C">
      <w:pPr>
        <w:spacing w:after="0" w:line="240" w:lineRule="auto"/>
        <w:ind w:left="709" w:hanging="709"/>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 xml:space="preserve">Visto: </w:t>
      </w:r>
      <w:r>
        <w:rPr>
          <w:rFonts w:ascii="Courier New" w:eastAsia="Arial Unicode MS" w:hAnsi="Courier New" w:cs="ShelleyAllegroScript-Normal"/>
          <w:sz w:val="24"/>
          <w:szCs w:val="24"/>
          <w:lang w:val="es-ES_tradnl" w:eastAsia="es-ES"/>
        </w:rPr>
        <w:t xml:space="preserve">El Expediente </w:t>
      </w:r>
      <w:r w:rsidR="001C303E">
        <w:rPr>
          <w:rFonts w:ascii="Courier New" w:eastAsia="Arial Unicode MS" w:hAnsi="Courier New" w:cs="ShelleyAllegroScript-Normal"/>
          <w:sz w:val="24"/>
          <w:szCs w:val="24"/>
          <w:lang w:val="es-ES_tradnl" w:eastAsia="es-ES"/>
        </w:rPr>
        <w:t xml:space="preserve">Nº 794/11 iniciado por Falco José Roberto, el cual tiene anexado el Expediente Nº 2348/12 caratulado como Reclamo, referido al Acta de </w:t>
      </w:r>
      <w:r w:rsidR="007C385B">
        <w:rPr>
          <w:rFonts w:ascii="Courier New" w:eastAsia="Arial Unicode MS" w:hAnsi="Courier New" w:cs="ShelleyAllegroScript-Normal"/>
          <w:sz w:val="24"/>
          <w:szCs w:val="24"/>
          <w:lang w:val="es-ES_tradnl" w:eastAsia="es-ES"/>
        </w:rPr>
        <w:t>Constatación</w:t>
      </w:r>
      <w:r w:rsidR="001C303E">
        <w:rPr>
          <w:rFonts w:ascii="Courier New" w:eastAsia="Arial Unicode MS" w:hAnsi="Courier New" w:cs="ShelleyAllegroScript-Normal"/>
          <w:sz w:val="24"/>
          <w:szCs w:val="24"/>
          <w:lang w:val="es-ES_tradnl" w:eastAsia="es-ES"/>
        </w:rPr>
        <w:t xml:space="preserve"> Nº0001</w:t>
      </w:r>
      <w:r w:rsidR="008B1A11">
        <w:rPr>
          <w:rFonts w:ascii="Courier New" w:eastAsia="Arial Unicode MS" w:hAnsi="Courier New" w:cs="ShelleyAllegroScript-Normal"/>
          <w:sz w:val="24"/>
          <w:szCs w:val="24"/>
          <w:lang w:val="es-ES_tradnl" w:eastAsia="es-ES"/>
        </w:rPr>
        <w:t>0868</w:t>
      </w:r>
      <w:r w:rsidR="00F96D7C" w:rsidRPr="00F96D7C">
        <w:rPr>
          <w:rFonts w:ascii="Courier New" w:eastAsia="Times New Roman" w:hAnsi="Courier New" w:cs="Times New Roman"/>
          <w:sz w:val="24"/>
          <w:szCs w:val="20"/>
          <w:lang w:eastAsia="es-AR"/>
        </w:rPr>
        <w:t>; y</w:t>
      </w:r>
    </w:p>
    <w:p w:rsidR="00F96D7C" w:rsidRPr="00F96D7C" w:rsidRDefault="00F96D7C" w:rsidP="00F96D7C">
      <w:pPr>
        <w:spacing w:after="0" w:line="240" w:lineRule="auto"/>
        <w:ind w:left="709" w:hanging="709"/>
        <w:jc w:val="both"/>
        <w:rPr>
          <w:rFonts w:ascii="Courier New" w:eastAsia="Times New Roman" w:hAnsi="Courier New" w:cs="Times New Roman"/>
          <w:sz w:val="24"/>
          <w:szCs w:val="20"/>
          <w:lang w:eastAsia="es-AR"/>
        </w:rPr>
      </w:pPr>
    </w:p>
    <w:p w:rsidR="00F96D7C" w:rsidRPr="00F96D7C" w:rsidRDefault="00F96D7C" w:rsidP="00F96D7C">
      <w:pPr>
        <w:spacing w:after="0" w:line="240" w:lineRule="auto"/>
        <w:ind w:left="709" w:hanging="709"/>
        <w:jc w:val="both"/>
        <w:rPr>
          <w:rFonts w:ascii="Courier New" w:eastAsia="Times New Roman" w:hAnsi="Courier New" w:cs="Times New Roman"/>
          <w:sz w:val="24"/>
          <w:szCs w:val="20"/>
          <w:lang w:eastAsia="es-AR"/>
        </w:rPr>
      </w:pPr>
    </w:p>
    <w:p w:rsidR="00F96D7C" w:rsidRPr="00F96D7C" w:rsidRDefault="00F96D7C" w:rsidP="00F96D7C">
      <w:pPr>
        <w:keepNext/>
        <w:spacing w:after="0" w:line="240" w:lineRule="auto"/>
        <w:ind w:left="709"/>
        <w:jc w:val="center"/>
        <w:outlineLvl w:val="0"/>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C O N S I D E R A N D O</w:t>
      </w:r>
    </w:p>
    <w:p w:rsidR="00F96D7C" w:rsidRPr="00F96D7C" w:rsidRDefault="00F96D7C" w:rsidP="008B1A11">
      <w:pPr>
        <w:spacing w:after="0" w:line="240" w:lineRule="auto"/>
        <w:rPr>
          <w:rFonts w:ascii="Courier New" w:eastAsia="Times New Roman" w:hAnsi="Courier New" w:cs="Times New Roman"/>
          <w:sz w:val="24"/>
          <w:szCs w:val="20"/>
          <w:lang w:eastAsia="es-AR"/>
        </w:rPr>
      </w:pPr>
    </w:p>
    <w:p w:rsidR="00F96D7C" w:rsidRPr="00F96D7C" w:rsidRDefault="00F96D7C" w:rsidP="00A12D8C">
      <w:pPr>
        <w:spacing w:after="0" w:line="240" w:lineRule="auto"/>
        <w:jc w:val="both"/>
        <w:rPr>
          <w:rFonts w:ascii="Courier New" w:eastAsia="Times New Roman" w:hAnsi="Courier New" w:cs="Times New Roman"/>
          <w:sz w:val="24"/>
          <w:szCs w:val="20"/>
          <w:lang w:eastAsia="es-AR"/>
        </w:rPr>
      </w:pPr>
    </w:p>
    <w:p w:rsidR="008B1A11" w:rsidRDefault="008B1A11" w:rsidP="00F96D7C">
      <w:pPr>
        <w:spacing w:after="0" w:line="240" w:lineRule="auto"/>
        <w:ind w:left="709"/>
        <w:jc w:val="both"/>
        <w:rPr>
          <w:rFonts w:ascii="Courier New" w:hAnsi="Courier New" w:cs="Courier New"/>
          <w:sz w:val="24"/>
          <w:szCs w:val="24"/>
        </w:rPr>
      </w:pPr>
      <w:r>
        <w:rPr>
          <w:rFonts w:ascii="Courier New" w:hAnsi="Courier New" w:cs="Courier New"/>
          <w:sz w:val="24"/>
          <w:szCs w:val="24"/>
        </w:rPr>
        <w:t>Q</w:t>
      </w:r>
      <w:r w:rsidRPr="008B1A11">
        <w:rPr>
          <w:rFonts w:ascii="Courier New" w:hAnsi="Courier New" w:cs="Courier New"/>
          <w:sz w:val="24"/>
          <w:szCs w:val="24"/>
        </w:rPr>
        <w:t>ue el comercio ubicado en calle Mansilla Nº 154 ha sido habilitado en los rubros –Venta de accesorios para el a</w:t>
      </w:r>
      <w:r>
        <w:rPr>
          <w:rFonts w:ascii="Courier New" w:hAnsi="Courier New" w:cs="Courier New"/>
          <w:sz w:val="24"/>
          <w:szCs w:val="24"/>
        </w:rPr>
        <w:t>utomotor y Venta de lubricantes;</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Pr>
          <w:rFonts w:ascii="Courier New" w:hAnsi="Courier New" w:cs="Courier New"/>
          <w:sz w:val="24"/>
          <w:szCs w:val="24"/>
        </w:rPr>
        <w:t>Q</w:t>
      </w:r>
      <w:r w:rsidRPr="008B1A11">
        <w:rPr>
          <w:rFonts w:ascii="Courier New" w:hAnsi="Courier New" w:cs="Courier New"/>
          <w:sz w:val="24"/>
          <w:szCs w:val="24"/>
        </w:rPr>
        <w:t>ue allí se presta el servic</w:t>
      </w:r>
      <w:r>
        <w:rPr>
          <w:rFonts w:ascii="Courier New" w:hAnsi="Courier New" w:cs="Courier New"/>
          <w:sz w:val="24"/>
          <w:szCs w:val="24"/>
        </w:rPr>
        <w:t>io de cambio de aceite y filtro</w:t>
      </w:r>
      <w:r w:rsidRPr="008B1A11">
        <w:rPr>
          <w:rFonts w:ascii="Courier New" w:hAnsi="Courier New" w:cs="Courier New"/>
          <w:sz w:val="24"/>
          <w:szCs w:val="24"/>
        </w:rPr>
        <w:t>;</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Pr>
          <w:rFonts w:ascii="Courier New" w:hAnsi="Courier New" w:cs="Courier New"/>
          <w:sz w:val="24"/>
          <w:szCs w:val="24"/>
        </w:rPr>
        <w:t>Q</w:t>
      </w:r>
      <w:r w:rsidRPr="008B1A11">
        <w:rPr>
          <w:rFonts w:ascii="Courier New" w:hAnsi="Courier New" w:cs="Courier New"/>
          <w:sz w:val="24"/>
          <w:szCs w:val="24"/>
        </w:rPr>
        <w:t>ue dicha actividad no se encuentra contemplada como Uso del Suelo en la Ordenanza Nº8547</w:t>
      </w:r>
      <w:r>
        <w:rPr>
          <w:rFonts w:ascii="Courier New" w:hAnsi="Courier New" w:cs="Courier New"/>
          <w:sz w:val="24"/>
          <w:szCs w:val="24"/>
        </w:rPr>
        <w:t xml:space="preserve"> </w:t>
      </w:r>
      <w:r w:rsidRPr="008B1A11">
        <w:rPr>
          <w:rFonts w:ascii="Courier New" w:hAnsi="Courier New" w:cs="Courier New"/>
          <w:sz w:val="24"/>
          <w:szCs w:val="24"/>
        </w:rPr>
        <w:t>-</w:t>
      </w:r>
      <w:r>
        <w:rPr>
          <w:rFonts w:ascii="Courier New" w:hAnsi="Courier New" w:cs="Courier New"/>
          <w:sz w:val="24"/>
          <w:szCs w:val="24"/>
        </w:rPr>
        <w:t xml:space="preserve"> </w:t>
      </w:r>
      <w:r w:rsidRPr="008B1A11">
        <w:rPr>
          <w:rFonts w:ascii="Courier New" w:hAnsi="Courier New" w:cs="Courier New"/>
          <w:sz w:val="24"/>
          <w:szCs w:val="24"/>
        </w:rPr>
        <w:t>Código Urbanístico -Art.Nº 207</w:t>
      </w:r>
      <w:r>
        <w:rPr>
          <w:rFonts w:ascii="Courier New" w:hAnsi="Courier New" w:cs="Courier New"/>
          <w:sz w:val="24"/>
          <w:szCs w:val="24"/>
        </w:rPr>
        <w:t xml:space="preserve"> - </w:t>
      </w:r>
      <w:r w:rsidRPr="008B1A11">
        <w:rPr>
          <w:rFonts w:ascii="Courier New" w:hAnsi="Courier New" w:cs="Courier New"/>
          <w:sz w:val="24"/>
          <w:szCs w:val="24"/>
        </w:rPr>
        <w:t>para la Zona Residencia</w:t>
      </w:r>
      <w:r>
        <w:rPr>
          <w:rFonts w:ascii="Courier New" w:hAnsi="Courier New" w:cs="Courier New"/>
          <w:sz w:val="24"/>
          <w:szCs w:val="24"/>
        </w:rPr>
        <w:t>l Jardín Carlos Pellegrini Este</w:t>
      </w:r>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 xml:space="preserve">Que a fs. 40 el Sr. Falco José Roberto solicita la autorización para prestar los servicios de </w:t>
      </w:r>
      <w:r w:rsidRPr="008B1A11">
        <w:rPr>
          <w:rFonts w:ascii="Courier New" w:hAnsi="Courier New" w:cs="Courier New"/>
          <w:sz w:val="24"/>
          <w:szCs w:val="24"/>
          <w:u w:val="single"/>
        </w:rPr>
        <w:t>cambio de filtros y aceites</w:t>
      </w:r>
      <w:r w:rsidRPr="008B1A11">
        <w:rPr>
          <w:rFonts w:ascii="Courier New" w:hAnsi="Courier New" w:cs="Courier New"/>
          <w:sz w:val="24"/>
          <w:szCs w:val="24"/>
        </w:rPr>
        <w:t>, cumpliendo con la normativa vigente referida a los residu</w:t>
      </w:r>
      <w:r>
        <w:rPr>
          <w:rFonts w:ascii="Courier New" w:hAnsi="Courier New" w:cs="Courier New"/>
          <w:sz w:val="24"/>
          <w:szCs w:val="24"/>
        </w:rPr>
        <w:t>os peligrosos y/o contaminantes</w:t>
      </w:r>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a fs.42 la Secretaría de Ambiente de la Provincia de Córdoba mediante Acta de Constatación Nº 02551 de fecha 13 de Noviembre de 2012, informa sobre una Auditoría solicitada por el Sr. Falco en calle Mansilla Nº 154 sobre la correcta gestión de los residuos p</w:t>
      </w:r>
      <w:r>
        <w:rPr>
          <w:rFonts w:ascii="Courier New" w:hAnsi="Courier New" w:cs="Courier New"/>
          <w:sz w:val="24"/>
          <w:szCs w:val="24"/>
        </w:rPr>
        <w:t>eligrosos</w:t>
      </w:r>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se constató la presencia de depósitos d</w:t>
      </w:r>
      <w:r>
        <w:rPr>
          <w:rFonts w:ascii="Courier New" w:hAnsi="Courier New" w:cs="Courier New"/>
          <w:sz w:val="24"/>
          <w:szCs w:val="24"/>
        </w:rPr>
        <w:t>e residuos según leyes vigentes</w:t>
      </w:r>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se constató Libro de Operaciones sin movimientos y manifiesto generado para retiro en fe</w:t>
      </w:r>
      <w:r>
        <w:rPr>
          <w:rFonts w:ascii="Courier New" w:hAnsi="Courier New" w:cs="Courier New"/>
          <w:sz w:val="24"/>
          <w:szCs w:val="24"/>
        </w:rPr>
        <w:t xml:space="preserve">cha disponible por Bravo </w:t>
      </w:r>
      <w:proofErr w:type="spellStart"/>
      <w:r>
        <w:rPr>
          <w:rFonts w:ascii="Courier New" w:hAnsi="Courier New" w:cs="Courier New"/>
          <w:sz w:val="24"/>
          <w:szCs w:val="24"/>
        </w:rPr>
        <w:t>Energy</w:t>
      </w:r>
      <w:proofErr w:type="spellEnd"/>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F1651D"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A fs. 45, la Comisión de Obras y Servicios Públicos del HCD remite el Exp</w:t>
      </w:r>
      <w:r w:rsidR="007C385B">
        <w:rPr>
          <w:rFonts w:ascii="Courier New" w:hAnsi="Courier New" w:cs="Courier New"/>
          <w:sz w:val="24"/>
          <w:szCs w:val="24"/>
        </w:rPr>
        <w:t>edien</w:t>
      </w:r>
      <w:r w:rsidRPr="008B1A11">
        <w:rPr>
          <w:rFonts w:ascii="Courier New" w:hAnsi="Courier New" w:cs="Courier New"/>
          <w:sz w:val="24"/>
          <w:szCs w:val="24"/>
        </w:rPr>
        <w:t>te al Departamento Ejecutivo , para que a través de la Direcció</w:t>
      </w:r>
      <w:r w:rsidR="007C385B">
        <w:rPr>
          <w:rFonts w:ascii="Courier New" w:hAnsi="Courier New" w:cs="Courier New"/>
          <w:sz w:val="24"/>
          <w:szCs w:val="24"/>
        </w:rPr>
        <w:t>n de Ambiente y Espacios Verdes</w:t>
      </w:r>
      <w:r w:rsidRPr="008B1A11">
        <w:rPr>
          <w:rFonts w:ascii="Courier New" w:hAnsi="Courier New" w:cs="Courier New"/>
          <w:sz w:val="24"/>
          <w:szCs w:val="24"/>
        </w:rPr>
        <w:t>, se emita opinión sobre lo soli</w:t>
      </w:r>
      <w:r w:rsidR="007C385B">
        <w:rPr>
          <w:rFonts w:ascii="Courier New" w:hAnsi="Courier New" w:cs="Courier New"/>
          <w:sz w:val="24"/>
          <w:szCs w:val="24"/>
        </w:rPr>
        <w:t xml:space="preserve">citado y en caso </w:t>
      </w:r>
    </w:p>
    <w:p w:rsidR="00F1651D" w:rsidRDefault="00F1651D" w:rsidP="00F1651D">
      <w:pPr>
        <w:spacing w:after="0" w:line="240" w:lineRule="auto"/>
        <w:ind w:left="709"/>
        <w:jc w:val="right"/>
        <w:rPr>
          <w:rFonts w:ascii="Courier New" w:hAnsi="Courier New" w:cs="Courier New"/>
          <w:sz w:val="24"/>
          <w:szCs w:val="24"/>
        </w:rPr>
      </w:pPr>
      <w:r>
        <w:rPr>
          <w:rFonts w:ascii="Courier New" w:hAnsi="Courier New" w:cs="Courier New"/>
          <w:sz w:val="24"/>
          <w:szCs w:val="24"/>
        </w:rPr>
        <w:t>…///</w:t>
      </w:r>
    </w:p>
    <w:p w:rsidR="00F1651D" w:rsidRDefault="00F1651D" w:rsidP="00F1651D">
      <w:pPr>
        <w:spacing w:after="0" w:line="240" w:lineRule="auto"/>
        <w:ind w:left="709"/>
        <w:rPr>
          <w:rFonts w:ascii="Courier New" w:hAnsi="Courier New" w:cs="Courier New"/>
          <w:sz w:val="24"/>
          <w:szCs w:val="24"/>
        </w:rPr>
      </w:pPr>
      <w:r>
        <w:rPr>
          <w:rFonts w:ascii="Courier New" w:hAnsi="Courier New" w:cs="Courier New"/>
          <w:sz w:val="24"/>
          <w:szCs w:val="24"/>
        </w:rPr>
        <w:lastRenderedPageBreak/>
        <w:t>…///2.-</w:t>
      </w:r>
    </w:p>
    <w:p w:rsidR="00F1651D" w:rsidRDefault="00F1651D" w:rsidP="00F1651D">
      <w:pPr>
        <w:spacing w:after="0" w:line="240" w:lineRule="auto"/>
        <w:ind w:left="709"/>
        <w:rPr>
          <w:rFonts w:ascii="Courier New" w:hAnsi="Courier New" w:cs="Courier New"/>
          <w:sz w:val="24"/>
          <w:szCs w:val="24"/>
        </w:rPr>
      </w:pPr>
    </w:p>
    <w:p w:rsidR="008B1A11" w:rsidRDefault="007C385B" w:rsidP="00F96D7C">
      <w:pPr>
        <w:spacing w:after="0" w:line="240" w:lineRule="auto"/>
        <w:ind w:left="709"/>
        <w:jc w:val="both"/>
        <w:rPr>
          <w:rFonts w:ascii="Courier New" w:hAnsi="Courier New" w:cs="Courier New"/>
          <w:sz w:val="24"/>
          <w:szCs w:val="24"/>
        </w:rPr>
      </w:pPr>
      <w:r>
        <w:rPr>
          <w:rFonts w:ascii="Courier New" w:hAnsi="Courier New" w:cs="Courier New"/>
          <w:sz w:val="24"/>
          <w:szCs w:val="24"/>
        </w:rPr>
        <w:t>de autorizarse</w:t>
      </w:r>
      <w:r w:rsidR="008B1A11" w:rsidRPr="008B1A11">
        <w:rPr>
          <w:rFonts w:ascii="Courier New" w:hAnsi="Courier New" w:cs="Courier New"/>
          <w:sz w:val="24"/>
          <w:szCs w:val="24"/>
        </w:rPr>
        <w:t>, qué condiciones habría que exigir para</w:t>
      </w:r>
      <w:r w:rsidR="00F1651D">
        <w:rPr>
          <w:rFonts w:ascii="Courier New" w:hAnsi="Courier New" w:cs="Courier New"/>
          <w:sz w:val="24"/>
          <w:szCs w:val="24"/>
        </w:rPr>
        <w:t xml:space="preserve"> </w:t>
      </w:r>
      <w:r w:rsidR="008B1A11" w:rsidRPr="008B1A11">
        <w:rPr>
          <w:rFonts w:ascii="Courier New" w:hAnsi="Courier New" w:cs="Courier New"/>
          <w:sz w:val="24"/>
          <w:szCs w:val="24"/>
        </w:rPr>
        <w:t>el manejo y tratamiento de los residuos que surgi</w:t>
      </w:r>
      <w:r w:rsidR="008B1A11">
        <w:rPr>
          <w:rFonts w:ascii="Courier New" w:hAnsi="Courier New" w:cs="Courier New"/>
          <w:sz w:val="24"/>
          <w:szCs w:val="24"/>
        </w:rPr>
        <w:t>eren de la actividad solicitada</w:t>
      </w:r>
      <w:r w:rsidR="008B1A11"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a fs</w:t>
      </w:r>
      <w:r w:rsidR="007C385B">
        <w:rPr>
          <w:rFonts w:ascii="Courier New" w:hAnsi="Courier New" w:cs="Courier New"/>
          <w:sz w:val="24"/>
          <w:szCs w:val="24"/>
        </w:rPr>
        <w:t>.</w:t>
      </w:r>
      <w:r w:rsidRPr="008B1A11">
        <w:rPr>
          <w:rFonts w:ascii="Courier New" w:hAnsi="Courier New" w:cs="Courier New"/>
          <w:sz w:val="24"/>
          <w:szCs w:val="24"/>
        </w:rPr>
        <w:t xml:space="preserve"> 47 se adjunta  un Formulario de Auditoría de Cumplimiento de fecha 9 de Diciembre de 2013;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hAnsi="Courier New" w:cs="Courier New"/>
          <w:sz w:val="24"/>
          <w:szCs w:val="24"/>
        </w:rPr>
      </w:pPr>
      <w:r w:rsidRPr="008B1A11">
        <w:rPr>
          <w:rFonts w:ascii="Courier New" w:hAnsi="Courier New" w:cs="Courier New"/>
          <w:sz w:val="24"/>
          <w:szCs w:val="24"/>
        </w:rPr>
        <w:t>Que a fs. 48 se adjunta Acta de Constatación Nº 00000077 d</w:t>
      </w:r>
      <w:r>
        <w:rPr>
          <w:rFonts w:ascii="Courier New" w:hAnsi="Courier New" w:cs="Courier New"/>
          <w:sz w:val="24"/>
          <w:szCs w:val="24"/>
        </w:rPr>
        <w:t>e fecha 9 de Diciembre de 2013;</w:t>
      </w:r>
      <w:r w:rsidRPr="008B1A11">
        <w:rPr>
          <w:rFonts w:ascii="Courier New" w:hAnsi="Courier New" w:cs="Courier New"/>
          <w:sz w:val="24"/>
          <w:szCs w:val="24"/>
        </w:rPr>
        <w:t xml:space="preserve"> </w:t>
      </w:r>
    </w:p>
    <w:p w:rsidR="008B1A11" w:rsidRDefault="008B1A11" w:rsidP="00F96D7C">
      <w:pPr>
        <w:spacing w:after="0" w:line="240" w:lineRule="auto"/>
        <w:ind w:left="709"/>
        <w:jc w:val="both"/>
        <w:rPr>
          <w:rFonts w:ascii="Courier New" w:hAnsi="Courier New" w:cs="Courier New"/>
          <w:sz w:val="24"/>
          <w:szCs w:val="24"/>
        </w:rPr>
      </w:pPr>
    </w:p>
    <w:p w:rsidR="008B1A11" w:rsidRDefault="008B1A11" w:rsidP="00F96D7C">
      <w:pPr>
        <w:spacing w:after="0" w:line="240" w:lineRule="auto"/>
        <w:ind w:left="709"/>
        <w:jc w:val="both"/>
        <w:rPr>
          <w:rFonts w:ascii="Courier New" w:eastAsia="Times New Roman" w:hAnsi="Courier New" w:cs="Times New Roman"/>
          <w:sz w:val="24"/>
          <w:szCs w:val="20"/>
          <w:lang w:eastAsia="es-AR"/>
        </w:rPr>
      </w:pPr>
      <w:r w:rsidRPr="008B1A11">
        <w:rPr>
          <w:rFonts w:ascii="Courier New" w:hAnsi="Courier New" w:cs="Courier New"/>
          <w:sz w:val="24"/>
          <w:szCs w:val="24"/>
        </w:rPr>
        <w:t xml:space="preserve">Que a fs. 49 se adjunta un informe emitido por la Dirección </w:t>
      </w:r>
      <w:r>
        <w:rPr>
          <w:rFonts w:ascii="Courier New" w:hAnsi="Courier New" w:cs="Courier New"/>
          <w:sz w:val="24"/>
          <w:szCs w:val="24"/>
        </w:rPr>
        <w:t>de Ambiente y Espacios Verdes</w:t>
      </w:r>
      <w:r w:rsidRPr="008B1A11">
        <w:rPr>
          <w:rFonts w:ascii="Courier New" w:hAnsi="Courier New" w:cs="Courier New"/>
          <w:sz w:val="24"/>
          <w:szCs w:val="24"/>
        </w:rPr>
        <w:t>, donde ent</w:t>
      </w:r>
      <w:r w:rsidR="00C127EC">
        <w:rPr>
          <w:rFonts w:ascii="Courier New" w:hAnsi="Courier New" w:cs="Courier New"/>
          <w:sz w:val="24"/>
          <w:szCs w:val="24"/>
        </w:rPr>
        <w:t>re otras consideraciones dice “</w:t>
      </w:r>
      <w:r w:rsidRPr="008B1A11">
        <w:rPr>
          <w:rFonts w:ascii="Courier New" w:hAnsi="Courier New" w:cs="Courier New"/>
          <w:sz w:val="24"/>
          <w:szCs w:val="24"/>
        </w:rPr>
        <w:t>desde el punto de vista ambiental, la empresa  cuyo proponen</w:t>
      </w:r>
      <w:r>
        <w:rPr>
          <w:rFonts w:ascii="Courier New" w:hAnsi="Courier New" w:cs="Courier New"/>
          <w:sz w:val="24"/>
          <w:szCs w:val="24"/>
        </w:rPr>
        <w:t>te es el Sr. Falco José Roberto</w:t>
      </w:r>
      <w:r w:rsidRPr="008B1A11">
        <w:rPr>
          <w:rFonts w:ascii="Courier New" w:hAnsi="Courier New" w:cs="Courier New"/>
          <w:sz w:val="24"/>
          <w:szCs w:val="24"/>
        </w:rPr>
        <w:t>, cumple con la normativa vigente la cu</w:t>
      </w:r>
      <w:r>
        <w:rPr>
          <w:rFonts w:ascii="Courier New" w:hAnsi="Courier New" w:cs="Courier New"/>
          <w:sz w:val="24"/>
          <w:szCs w:val="24"/>
        </w:rPr>
        <w:t>al se transcribe a continuación</w:t>
      </w:r>
      <w:r w:rsidRPr="008B1A11">
        <w:rPr>
          <w:rFonts w:ascii="Courier New" w:hAnsi="Courier New" w:cs="Courier New"/>
          <w:sz w:val="24"/>
          <w:szCs w:val="24"/>
        </w:rPr>
        <w:t>, por lo que se considera factible su habilitación</w:t>
      </w:r>
      <w:r>
        <w:rPr>
          <w:sz w:val="32"/>
          <w:szCs w:val="32"/>
        </w:rPr>
        <w:t xml:space="preserve"> “</w:t>
      </w:r>
      <w:r w:rsidR="00C127EC">
        <w:rPr>
          <w:sz w:val="32"/>
          <w:szCs w:val="32"/>
        </w:rPr>
        <w:t>;</w:t>
      </w:r>
    </w:p>
    <w:p w:rsidR="008B1A11" w:rsidRDefault="008B1A11" w:rsidP="00F96D7C">
      <w:pPr>
        <w:spacing w:after="0" w:line="240" w:lineRule="auto"/>
        <w:ind w:left="709"/>
        <w:jc w:val="both"/>
        <w:rPr>
          <w:rFonts w:ascii="Courier New" w:eastAsia="Times New Roman" w:hAnsi="Courier New" w:cs="Times New Roman"/>
          <w:sz w:val="24"/>
          <w:szCs w:val="20"/>
          <w:lang w:eastAsia="es-AR"/>
        </w:rPr>
      </w:pPr>
    </w:p>
    <w:p w:rsidR="00F96D7C" w:rsidRPr="00F96D7C" w:rsidRDefault="00F96D7C" w:rsidP="00F96D7C">
      <w:pPr>
        <w:spacing w:after="0" w:line="240" w:lineRule="auto"/>
        <w:ind w:left="709"/>
        <w:jc w:val="both"/>
        <w:rPr>
          <w:rFonts w:ascii="Courier New" w:eastAsia="Times New Roman" w:hAnsi="Courier New" w:cs="Times New Roman"/>
          <w:sz w:val="24"/>
          <w:szCs w:val="20"/>
          <w:lang w:eastAsia="es-AR"/>
        </w:rPr>
      </w:pPr>
      <w:r w:rsidRPr="00F96D7C">
        <w:rPr>
          <w:rFonts w:ascii="Courier New" w:eastAsia="Times New Roman" w:hAnsi="Courier New" w:cs="Times New Roman"/>
          <w:sz w:val="24"/>
          <w:szCs w:val="20"/>
          <w:lang w:eastAsia="es-AR"/>
        </w:rPr>
        <w:t xml:space="preserve">Que evaluado lo solicitado por comisión de </w:t>
      </w:r>
      <w:r w:rsidR="00C127EC">
        <w:rPr>
          <w:rFonts w:ascii="Courier New" w:eastAsia="Times New Roman" w:hAnsi="Courier New" w:cs="Times New Roman"/>
          <w:sz w:val="24"/>
          <w:szCs w:val="20"/>
          <w:lang w:eastAsia="es-AR"/>
        </w:rPr>
        <w:t xml:space="preserve">Obras y Servicios Públicos </w:t>
      </w:r>
      <w:r w:rsidRPr="00F96D7C">
        <w:rPr>
          <w:rFonts w:ascii="Courier New" w:eastAsia="Times New Roman" w:hAnsi="Courier New" w:cs="Times New Roman"/>
          <w:sz w:val="24"/>
          <w:szCs w:val="20"/>
          <w:lang w:eastAsia="es-AR"/>
        </w:rPr>
        <w:t xml:space="preserve">se emite despacho favorable, </w:t>
      </w:r>
      <w:r w:rsidR="00903E7E" w:rsidRPr="00F96D7C">
        <w:rPr>
          <w:rFonts w:ascii="Courier New" w:eastAsia="Times New Roman" w:hAnsi="Courier New" w:cs="Times New Roman"/>
          <w:sz w:val="24"/>
          <w:szCs w:val="20"/>
          <w:lang w:eastAsia="es-AR"/>
        </w:rPr>
        <w:t>aprobándose</w:t>
      </w:r>
      <w:r w:rsidRPr="00F96D7C">
        <w:rPr>
          <w:rFonts w:ascii="Courier New" w:eastAsia="Times New Roman" w:hAnsi="Courier New" w:cs="Times New Roman"/>
          <w:sz w:val="24"/>
          <w:szCs w:val="20"/>
          <w:lang w:eastAsia="es-AR"/>
        </w:rPr>
        <w:t xml:space="preserve"> por unanimidad en Sesión  Ordinaria del día</w:t>
      </w:r>
      <w:r w:rsidR="00903E7E">
        <w:rPr>
          <w:rFonts w:ascii="Courier New" w:eastAsia="Times New Roman" w:hAnsi="Courier New" w:cs="Times New Roman"/>
          <w:sz w:val="24"/>
          <w:szCs w:val="20"/>
          <w:lang w:eastAsia="es-AR"/>
        </w:rPr>
        <w:t xml:space="preserve"> 19</w:t>
      </w:r>
      <w:r w:rsidRPr="00F96D7C">
        <w:rPr>
          <w:rFonts w:ascii="Courier New" w:eastAsia="Times New Roman" w:hAnsi="Courier New" w:cs="Times New Roman"/>
          <w:sz w:val="24"/>
          <w:szCs w:val="20"/>
          <w:lang w:eastAsia="es-AR"/>
        </w:rPr>
        <w:t xml:space="preserve"> de marzo de 2014.</w:t>
      </w:r>
    </w:p>
    <w:p w:rsidR="00F96D7C" w:rsidRPr="00F96D7C" w:rsidRDefault="00F96D7C" w:rsidP="00F96D7C">
      <w:pPr>
        <w:spacing w:after="0" w:line="240" w:lineRule="auto"/>
        <w:ind w:left="709"/>
        <w:jc w:val="both"/>
        <w:rPr>
          <w:rFonts w:ascii="Courier New" w:eastAsia="Times New Roman" w:hAnsi="Courier New" w:cs="Times New Roman"/>
          <w:sz w:val="24"/>
          <w:szCs w:val="20"/>
          <w:lang w:eastAsia="es-AR"/>
        </w:rPr>
      </w:pPr>
    </w:p>
    <w:p w:rsidR="00F96D7C" w:rsidRPr="00F96D7C" w:rsidRDefault="00F96D7C" w:rsidP="00F96D7C">
      <w:pPr>
        <w:spacing w:after="0" w:line="240" w:lineRule="auto"/>
        <w:ind w:left="709"/>
        <w:jc w:val="both"/>
        <w:rPr>
          <w:rFonts w:ascii="Courier New" w:eastAsia="Times New Roman" w:hAnsi="Courier New" w:cs="Times New Roman"/>
          <w:sz w:val="24"/>
          <w:szCs w:val="20"/>
          <w:lang w:eastAsia="es-AR"/>
        </w:rPr>
      </w:pPr>
    </w:p>
    <w:p w:rsidR="00F96D7C" w:rsidRPr="00F96D7C" w:rsidRDefault="00F96D7C" w:rsidP="00F96D7C">
      <w:pPr>
        <w:spacing w:after="0" w:line="240" w:lineRule="auto"/>
        <w:ind w:left="709"/>
        <w:jc w:val="both"/>
        <w:rPr>
          <w:rFonts w:ascii="Courier New" w:eastAsia="Times New Roman" w:hAnsi="Courier New" w:cs="Times New Roman"/>
          <w:sz w:val="24"/>
          <w:szCs w:val="20"/>
          <w:lang w:eastAsia="es-AR"/>
        </w:rPr>
      </w:pPr>
    </w:p>
    <w:p w:rsidR="00F96D7C" w:rsidRPr="00F96D7C" w:rsidRDefault="00F96D7C" w:rsidP="00F96D7C">
      <w:pPr>
        <w:keepNext/>
        <w:spacing w:after="0" w:line="240" w:lineRule="auto"/>
        <w:ind w:left="709"/>
        <w:jc w:val="center"/>
        <w:outlineLvl w:val="0"/>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 xml:space="preserve">EL HONORABLE CONCEJO DELIBERANTE DE LA CIUDAD DE </w:t>
      </w:r>
    </w:p>
    <w:p w:rsidR="00F96D7C" w:rsidRPr="00F96D7C" w:rsidRDefault="00F96D7C" w:rsidP="00F96D7C">
      <w:pPr>
        <w:spacing w:after="0" w:line="240" w:lineRule="auto"/>
        <w:ind w:left="709"/>
        <w:jc w:val="center"/>
        <w:rPr>
          <w:rFonts w:ascii="Courier New" w:eastAsia="Times New Roman" w:hAnsi="Courier New" w:cs="Times New Roman"/>
          <w:b/>
          <w:sz w:val="24"/>
          <w:szCs w:val="20"/>
          <w:lang w:eastAsia="es-AR"/>
        </w:rPr>
      </w:pPr>
    </w:p>
    <w:p w:rsidR="00F96D7C" w:rsidRPr="00F96D7C" w:rsidRDefault="00F96D7C" w:rsidP="00F96D7C">
      <w:pPr>
        <w:spacing w:after="0" w:line="240" w:lineRule="auto"/>
        <w:ind w:left="709"/>
        <w:jc w:val="center"/>
        <w:rPr>
          <w:rFonts w:ascii="Courier New" w:eastAsia="Times New Roman" w:hAnsi="Courier New" w:cs="Times New Roman"/>
          <w:b/>
          <w:sz w:val="24"/>
          <w:szCs w:val="20"/>
          <w:lang w:eastAsia="es-AR"/>
        </w:rPr>
      </w:pPr>
    </w:p>
    <w:p w:rsidR="00F96D7C" w:rsidRPr="00F96D7C" w:rsidRDefault="00F96D7C" w:rsidP="00F96D7C">
      <w:pPr>
        <w:spacing w:after="0" w:line="240" w:lineRule="auto"/>
        <w:ind w:left="709"/>
        <w:jc w:val="center"/>
        <w:rPr>
          <w:rFonts w:ascii="Courier New" w:eastAsia="Times New Roman" w:hAnsi="Courier New" w:cs="Times New Roman"/>
          <w:b/>
          <w:sz w:val="24"/>
          <w:szCs w:val="20"/>
          <w:lang w:eastAsia="es-AR"/>
        </w:rPr>
      </w:pPr>
      <w:r w:rsidRPr="00F96D7C">
        <w:rPr>
          <w:rFonts w:ascii="Courier New" w:eastAsia="Times New Roman" w:hAnsi="Courier New" w:cs="Times New Roman"/>
          <w:b/>
          <w:sz w:val="24"/>
          <w:szCs w:val="20"/>
          <w:lang w:eastAsia="es-AR"/>
        </w:rPr>
        <w:t>ALTA GRACIA SANCIONA CON FUERZA DE ORDENANZA</w:t>
      </w:r>
    </w:p>
    <w:p w:rsidR="00F96D7C" w:rsidRPr="00F96D7C" w:rsidRDefault="00F96D7C" w:rsidP="00F96D7C">
      <w:pPr>
        <w:spacing w:after="0" w:line="240" w:lineRule="auto"/>
        <w:ind w:left="709"/>
        <w:jc w:val="center"/>
        <w:rPr>
          <w:rFonts w:ascii="Courier New" w:eastAsia="Times New Roman" w:hAnsi="Courier New" w:cs="Times New Roman"/>
          <w:b/>
          <w:sz w:val="24"/>
          <w:szCs w:val="20"/>
          <w:lang w:eastAsia="es-AR"/>
        </w:rPr>
      </w:pPr>
    </w:p>
    <w:p w:rsidR="00F96D7C" w:rsidRPr="00F96D7C" w:rsidRDefault="00F96D7C" w:rsidP="00F96D7C">
      <w:pPr>
        <w:spacing w:after="0" w:line="240" w:lineRule="auto"/>
        <w:ind w:left="709"/>
        <w:jc w:val="center"/>
        <w:rPr>
          <w:rFonts w:ascii="Courier New" w:eastAsia="Times New Roman" w:hAnsi="Courier New" w:cs="Times New Roman"/>
          <w:b/>
          <w:sz w:val="24"/>
          <w:szCs w:val="20"/>
          <w:lang w:eastAsia="es-AR"/>
        </w:rPr>
      </w:pPr>
    </w:p>
    <w:p w:rsidR="00F1651D" w:rsidRDefault="00C127EC" w:rsidP="00C127EC">
      <w:pPr>
        <w:jc w:val="both"/>
        <w:rPr>
          <w:rFonts w:ascii="Courier New" w:eastAsia="Calibri" w:hAnsi="Courier New" w:cs="Courier New"/>
          <w:sz w:val="24"/>
          <w:szCs w:val="24"/>
          <w:lang w:val="es-ES"/>
        </w:rPr>
      </w:pPr>
      <w:r>
        <w:rPr>
          <w:rFonts w:ascii="Courier New" w:eastAsia="Calibri" w:hAnsi="Courier New" w:cs="Courier New"/>
          <w:b/>
          <w:sz w:val="24"/>
          <w:szCs w:val="24"/>
          <w:u w:val="single"/>
          <w:lang w:val="es-ES"/>
        </w:rPr>
        <w:t>Art.1</w:t>
      </w:r>
      <w:r w:rsidRPr="00C127EC">
        <w:rPr>
          <w:rFonts w:ascii="Courier New" w:eastAsia="Calibri" w:hAnsi="Courier New" w:cs="Courier New"/>
          <w:sz w:val="24"/>
          <w:szCs w:val="24"/>
          <w:lang w:val="es-ES"/>
        </w:rPr>
        <w:t xml:space="preserve">: </w:t>
      </w:r>
      <w:r w:rsidRPr="00C127EC">
        <w:rPr>
          <w:rFonts w:ascii="Courier New" w:eastAsia="Calibri" w:hAnsi="Courier New" w:cs="Courier New"/>
          <w:b/>
          <w:sz w:val="24"/>
          <w:szCs w:val="24"/>
          <w:lang w:val="es-ES"/>
        </w:rPr>
        <w:t xml:space="preserve">AUTORIZAR </w:t>
      </w:r>
      <w:r w:rsidRPr="00C127EC">
        <w:rPr>
          <w:rFonts w:ascii="Courier New" w:eastAsia="Calibri" w:hAnsi="Courier New" w:cs="Courier New"/>
          <w:sz w:val="24"/>
          <w:szCs w:val="24"/>
          <w:lang w:val="es-ES"/>
        </w:rPr>
        <w:t>, al Señor Falco José Roberto</w:t>
      </w:r>
      <w:r>
        <w:rPr>
          <w:rFonts w:ascii="Courier New" w:eastAsia="Calibri" w:hAnsi="Courier New" w:cs="Courier New"/>
          <w:sz w:val="24"/>
          <w:szCs w:val="24"/>
          <w:lang w:val="es-ES"/>
        </w:rPr>
        <w:t xml:space="preserve">, </w:t>
      </w:r>
      <w:r w:rsidRPr="00C127EC">
        <w:rPr>
          <w:rFonts w:ascii="Courier New" w:eastAsia="Calibri" w:hAnsi="Courier New" w:cs="Courier New"/>
          <w:sz w:val="24"/>
          <w:szCs w:val="24"/>
          <w:lang w:val="es-ES"/>
        </w:rPr>
        <w:t>DNI Nº  11092</w:t>
      </w:r>
      <w:r>
        <w:rPr>
          <w:rFonts w:ascii="Courier New" w:eastAsia="Calibri" w:hAnsi="Courier New" w:cs="Courier New"/>
          <w:sz w:val="24"/>
          <w:szCs w:val="24"/>
          <w:lang w:val="es-ES"/>
        </w:rPr>
        <w:t>836</w:t>
      </w:r>
      <w:r w:rsidRPr="00C127EC">
        <w:rPr>
          <w:rFonts w:ascii="Courier New" w:eastAsia="Calibri" w:hAnsi="Courier New" w:cs="Courier New"/>
          <w:sz w:val="24"/>
          <w:szCs w:val="24"/>
          <w:lang w:val="es-ES"/>
        </w:rPr>
        <w:t xml:space="preserve">, el </w:t>
      </w:r>
      <w:r w:rsidRPr="00C127EC">
        <w:rPr>
          <w:rFonts w:ascii="Courier New" w:eastAsia="Calibri" w:hAnsi="Courier New" w:cs="Courier New"/>
          <w:b/>
          <w:sz w:val="24"/>
          <w:szCs w:val="24"/>
          <w:lang w:val="es-ES"/>
        </w:rPr>
        <w:t>USO DEL SUELO</w:t>
      </w:r>
      <w:r w:rsidRPr="00C127EC">
        <w:rPr>
          <w:rFonts w:ascii="Courier New" w:eastAsia="Calibri" w:hAnsi="Courier New" w:cs="Courier New"/>
          <w:sz w:val="24"/>
          <w:szCs w:val="24"/>
          <w:lang w:val="es-ES"/>
        </w:rPr>
        <w:t xml:space="preserve"> para la instalación de un </w:t>
      </w:r>
      <w:r>
        <w:rPr>
          <w:rFonts w:ascii="Courier New" w:eastAsia="Calibri" w:hAnsi="Courier New" w:cs="Courier New"/>
          <w:sz w:val="24"/>
          <w:szCs w:val="24"/>
          <w:lang w:val="es-ES"/>
        </w:rPr>
        <w:t>establecimiento dedicado a la “</w:t>
      </w:r>
      <w:r w:rsidRPr="00C127EC">
        <w:rPr>
          <w:rFonts w:ascii="Courier New" w:eastAsia="Calibri" w:hAnsi="Courier New" w:cs="Courier New"/>
          <w:sz w:val="24"/>
          <w:szCs w:val="24"/>
          <w:lang w:val="es-ES"/>
        </w:rPr>
        <w:t>Venta de lubricantes y</w:t>
      </w:r>
      <w:r>
        <w:rPr>
          <w:rFonts w:ascii="Courier New" w:eastAsia="Calibri" w:hAnsi="Courier New" w:cs="Courier New"/>
          <w:sz w:val="24"/>
          <w:szCs w:val="24"/>
          <w:lang w:val="es-ES"/>
        </w:rPr>
        <w:t xml:space="preserve"> accesorios para el automotor”</w:t>
      </w:r>
      <w:r w:rsidRPr="00C127EC">
        <w:rPr>
          <w:rFonts w:ascii="Courier New" w:eastAsia="Calibri" w:hAnsi="Courier New" w:cs="Courier New"/>
          <w:sz w:val="24"/>
          <w:szCs w:val="24"/>
          <w:lang w:val="es-ES"/>
        </w:rPr>
        <w:t>, en el inmueb</w:t>
      </w:r>
      <w:r w:rsidR="0059606D">
        <w:rPr>
          <w:rFonts w:ascii="Courier New" w:eastAsia="Calibri" w:hAnsi="Courier New" w:cs="Courier New"/>
          <w:sz w:val="24"/>
          <w:szCs w:val="24"/>
          <w:lang w:val="es-ES"/>
        </w:rPr>
        <w:t>le con nomenclatura catastral (</w:t>
      </w:r>
      <w:r w:rsidRPr="00C127EC">
        <w:rPr>
          <w:rFonts w:ascii="Courier New" w:eastAsia="Calibri" w:hAnsi="Courier New" w:cs="Courier New"/>
          <w:sz w:val="24"/>
          <w:szCs w:val="24"/>
          <w:lang w:val="es-ES"/>
        </w:rPr>
        <w:t>1-</w:t>
      </w:r>
      <w:r>
        <w:rPr>
          <w:rFonts w:ascii="Courier New" w:eastAsia="Calibri" w:hAnsi="Courier New" w:cs="Courier New"/>
          <w:sz w:val="24"/>
          <w:szCs w:val="24"/>
          <w:lang w:val="es-ES"/>
        </w:rPr>
        <w:t>1-197-015), Lote 13 –</w:t>
      </w:r>
      <w:proofErr w:type="spellStart"/>
      <w:r>
        <w:rPr>
          <w:rFonts w:ascii="Courier New" w:eastAsia="Calibri" w:hAnsi="Courier New" w:cs="Courier New"/>
          <w:sz w:val="24"/>
          <w:szCs w:val="24"/>
          <w:lang w:val="es-ES"/>
        </w:rPr>
        <w:t>Mz</w:t>
      </w:r>
      <w:proofErr w:type="spellEnd"/>
      <w:r>
        <w:rPr>
          <w:rFonts w:ascii="Courier New" w:eastAsia="Calibri" w:hAnsi="Courier New" w:cs="Courier New"/>
          <w:sz w:val="24"/>
          <w:szCs w:val="24"/>
          <w:lang w:val="es-ES"/>
        </w:rPr>
        <w:t>. Of. 29</w:t>
      </w:r>
      <w:r w:rsidRPr="00C127EC">
        <w:rPr>
          <w:rFonts w:ascii="Courier New" w:eastAsia="Calibri" w:hAnsi="Courier New" w:cs="Courier New"/>
          <w:sz w:val="24"/>
          <w:szCs w:val="24"/>
          <w:lang w:val="es-ES"/>
        </w:rPr>
        <w:t xml:space="preserve">, Cuenta Nº 2303, calle Mansilla Nº </w:t>
      </w:r>
      <w:r w:rsidR="007C385B" w:rsidRPr="00C127EC">
        <w:rPr>
          <w:rFonts w:ascii="Courier New" w:eastAsia="Calibri" w:hAnsi="Courier New" w:cs="Courier New"/>
          <w:sz w:val="24"/>
          <w:szCs w:val="24"/>
          <w:lang w:val="es-ES"/>
        </w:rPr>
        <w:t>54, sin</w:t>
      </w:r>
      <w:r w:rsidRPr="00C127EC">
        <w:rPr>
          <w:rFonts w:ascii="Courier New" w:eastAsia="Calibri" w:hAnsi="Courier New" w:cs="Courier New"/>
          <w:sz w:val="24"/>
          <w:szCs w:val="24"/>
          <w:lang w:val="es-ES"/>
        </w:rPr>
        <w:t xml:space="preserve"> el cumplimiento del Art.207 – Zona Residencial Jardín Carlos Pellegrini </w:t>
      </w:r>
      <w:r>
        <w:rPr>
          <w:rFonts w:ascii="Courier New" w:eastAsia="Calibri" w:hAnsi="Courier New" w:cs="Courier New"/>
          <w:sz w:val="24"/>
          <w:szCs w:val="24"/>
          <w:lang w:val="es-ES"/>
        </w:rPr>
        <w:t xml:space="preserve">Este - de la Ordenanza Nº 8547 </w:t>
      </w:r>
      <w:r w:rsidR="0059606D">
        <w:rPr>
          <w:rFonts w:ascii="Courier New" w:eastAsia="Calibri" w:hAnsi="Courier New" w:cs="Courier New"/>
          <w:sz w:val="24"/>
          <w:szCs w:val="24"/>
          <w:lang w:val="es-ES"/>
        </w:rPr>
        <w:t>(</w:t>
      </w:r>
      <w:r w:rsidRPr="00C127EC">
        <w:rPr>
          <w:rFonts w:ascii="Courier New" w:eastAsia="Calibri" w:hAnsi="Courier New" w:cs="Courier New"/>
          <w:sz w:val="24"/>
          <w:szCs w:val="24"/>
          <w:lang w:val="es-ES"/>
        </w:rPr>
        <w:t xml:space="preserve">Uso del Suelo –Uso Servicios </w:t>
      </w:r>
      <w:r>
        <w:rPr>
          <w:rFonts w:ascii="Courier New" w:eastAsia="Calibri" w:hAnsi="Courier New" w:cs="Courier New"/>
          <w:sz w:val="24"/>
          <w:szCs w:val="24"/>
          <w:lang w:val="es-ES"/>
        </w:rPr>
        <w:t>)</w:t>
      </w:r>
      <w:r w:rsidRPr="00C127EC">
        <w:rPr>
          <w:rFonts w:ascii="Courier New" w:eastAsia="Calibri" w:hAnsi="Courier New" w:cs="Courier New"/>
          <w:sz w:val="24"/>
          <w:szCs w:val="24"/>
          <w:lang w:val="es-ES"/>
        </w:rPr>
        <w:t>;</w:t>
      </w:r>
    </w:p>
    <w:p w:rsidR="00F1651D" w:rsidRDefault="00F1651D" w:rsidP="00C127EC">
      <w:pPr>
        <w:jc w:val="both"/>
        <w:rPr>
          <w:rFonts w:ascii="Courier New" w:eastAsia="Calibri" w:hAnsi="Courier New" w:cs="Courier New"/>
          <w:sz w:val="24"/>
          <w:szCs w:val="24"/>
          <w:lang w:val="es-ES"/>
        </w:rPr>
      </w:pPr>
    </w:p>
    <w:p w:rsidR="00F1651D" w:rsidRPr="00C127EC" w:rsidRDefault="00F1651D" w:rsidP="00F1651D">
      <w:pPr>
        <w:jc w:val="right"/>
        <w:rPr>
          <w:rFonts w:ascii="Courier New" w:eastAsia="Calibri" w:hAnsi="Courier New" w:cs="Courier New"/>
          <w:sz w:val="24"/>
          <w:szCs w:val="24"/>
          <w:lang w:val="es-ES"/>
        </w:rPr>
      </w:pPr>
      <w:bookmarkStart w:id="0" w:name="_GoBack"/>
      <w:bookmarkEnd w:id="0"/>
      <w:r>
        <w:rPr>
          <w:rFonts w:ascii="Courier New" w:eastAsia="Calibri" w:hAnsi="Courier New" w:cs="Courier New"/>
          <w:sz w:val="24"/>
          <w:szCs w:val="24"/>
          <w:lang w:val="es-ES"/>
        </w:rPr>
        <w:t>…///</w:t>
      </w:r>
    </w:p>
    <w:p w:rsidR="00F1651D" w:rsidRPr="00F1651D" w:rsidRDefault="00F1651D" w:rsidP="00F1651D">
      <w:pPr>
        <w:jc w:val="both"/>
        <w:rPr>
          <w:rFonts w:ascii="Courier New" w:eastAsia="Calibri" w:hAnsi="Courier New" w:cs="Courier New"/>
          <w:sz w:val="24"/>
          <w:szCs w:val="24"/>
          <w:lang w:val="es-ES"/>
        </w:rPr>
      </w:pPr>
      <w:r>
        <w:rPr>
          <w:rFonts w:ascii="Courier New" w:eastAsia="Calibri" w:hAnsi="Courier New" w:cs="Courier New"/>
          <w:sz w:val="24"/>
          <w:szCs w:val="24"/>
          <w:lang w:val="es-ES"/>
        </w:rPr>
        <w:lastRenderedPageBreak/>
        <w:t>...///3.-</w:t>
      </w:r>
    </w:p>
    <w:p w:rsidR="00F1651D" w:rsidRPr="00F1651D" w:rsidRDefault="00EF231F" w:rsidP="00F1651D">
      <w:pPr>
        <w:jc w:val="both"/>
        <w:rPr>
          <w:rFonts w:ascii="Courier New" w:eastAsia="Calibri" w:hAnsi="Courier New" w:cs="Courier New"/>
          <w:sz w:val="24"/>
          <w:szCs w:val="24"/>
          <w:lang w:val="es-ES"/>
        </w:rPr>
      </w:pPr>
      <w:r>
        <w:rPr>
          <w:rFonts w:ascii="Courier New" w:eastAsia="Calibri" w:hAnsi="Courier New" w:cs="Courier New"/>
          <w:b/>
          <w:sz w:val="24"/>
          <w:szCs w:val="24"/>
          <w:u w:val="single"/>
          <w:lang w:val="es-ES"/>
        </w:rPr>
        <w:t>Art.2</w:t>
      </w:r>
      <w:r w:rsidR="00C127EC" w:rsidRPr="00C127EC">
        <w:rPr>
          <w:rFonts w:ascii="Courier New" w:eastAsia="Calibri" w:hAnsi="Courier New" w:cs="Courier New"/>
          <w:sz w:val="24"/>
          <w:szCs w:val="24"/>
          <w:lang w:val="es-ES"/>
        </w:rPr>
        <w:t xml:space="preserve">: La </w:t>
      </w:r>
      <w:r w:rsidR="00C127EC" w:rsidRPr="00C127EC">
        <w:rPr>
          <w:rFonts w:ascii="Courier New" w:eastAsia="Calibri" w:hAnsi="Courier New" w:cs="Courier New"/>
          <w:b/>
          <w:sz w:val="24"/>
          <w:szCs w:val="24"/>
          <w:lang w:val="es-ES"/>
        </w:rPr>
        <w:t>habilitación</w:t>
      </w:r>
      <w:r w:rsidR="00C127EC" w:rsidRPr="00C127EC">
        <w:rPr>
          <w:rFonts w:ascii="Courier New" w:eastAsia="Calibri" w:hAnsi="Courier New" w:cs="Courier New"/>
          <w:sz w:val="24"/>
          <w:szCs w:val="24"/>
          <w:lang w:val="es-ES"/>
        </w:rPr>
        <w:t xml:space="preserve"> </w:t>
      </w:r>
      <w:r w:rsidR="007C385B" w:rsidRPr="00C127EC">
        <w:rPr>
          <w:rFonts w:ascii="Courier New" w:eastAsia="Calibri" w:hAnsi="Courier New" w:cs="Courier New"/>
          <w:sz w:val="24"/>
          <w:szCs w:val="24"/>
          <w:lang w:val="es-ES"/>
        </w:rPr>
        <w:t>correspondiente,</w:t>
      </w:r>
      <w:r w:rsidR="00C127EC" w:rsidRPr="00C127EC">
        <w:rPr>
          <w:rFonts w:ascii="Courier New" w:eastAsia="Calibri" w:hAnsi="Courier New" w:cs="Courier New"/>
          <w:sz w:val="24"/>
          <w:szCs w:val="24"/>
          <w:lang w:val="es-ES"/>
        </w:rPr>
        <w:t xml:space="preserve"> queda sujeta al cumplimiento de los requisitos establecidos </w:t>
      </w:r>
      <w:r w:rsidR="00C127EC">
        <w:rPr>
          <w:rFonts w:ascii="Courier New" w:eastAsia="Calibri" w:hAnsi="Courier New" w:cs="Courier New"/>
          <w:sz w:val="24"/>
          <w:szCs w:val="24"/>
          <w:lang w:val="es-ES"/>
        </w:rPr>
        <w:t>por la Autoridad de Aplicación</w:t>
      </w:r>
      <w:r w:rsidR="00C127EC" w:rsidRPr="00C127EC">
        <w:rPr>
          <w:rFonts w:ascii="Courier New" w:eastAsia="Calibri" w:hAnsi="Courier New" w:cs="Courier New"/>
          <w:sz w:val="24"/>
          <w:szCs w:val="24"/>
          <w:lang w:val="es-ES"/>
        </w:rPr>
        <w:t xml:space="preserve">; </w:t>
      </w:r>
    </w:p>
    <w:p w:rsidR="00EF231F" w:rsidRDefault="00EF231F" w:rsidP="00F1651D">
      <w:pPr>
        <w:spacing w:after="0" w:line="240" w:lineRule="auto"/>
        <w:ind w:left="709" w:hanging="709"/>
        <w:jc w:val="both"/>
        <w:rPr>
          <w:rFonts w:ascii="Courier New" w:eastAsia="Times New Roman" w:hAnsi="Courier New" w:cs="Times New Roman"/>
          <w:b/>
          <w:sz w:val="24"/>
          <w:szCs w:val="20"/>
          <w:lang w:val="es-ES" w:eastAsia="es-AR"/>
        </w:rPr>
      </w:pPr>
      <w:r>
        <w:rPr>
          <w:rFonts w:ascii="Courier New" w:eastAsia="Times New Roman" w:hAnsi="Courier New" w:cs="Times New Roman"/>
          <w:b/>
          <w:sz w:val="24"/>
          <w:szCs w:val="20"/>
          <w:u w:val="single"/>
          <w:lang w:val="es-ES" w:eastAsia="es-AR"/>
        </w:rPr>
        <w:t>Art.3</w:t>
      </w:r>
      <w:r w:rsidR="00F96D7C" w:rsidRPr="00F96D7C">
        <w:rPr>
          <w:rFonts w:ascii="Courier New" w:eastAsia="Times New Roman" w:hAnsi="Courier New" w:cs="Times New Roman"/>
          <w:b/>
          <w:sz w:val="24"/>
          <w:szCs w:val="20"/>
          <w:u w:val="single"/>
          <w:lang w:val="es-ES" w:eastAsia="es-AR"/>
        </w:rPr>
        <w:t>:</w:t>
      </w:r>
      <w:r w:rsidR="00F96D7C" w:rsidRPr="00F96D7C">
        <w:rPr>
          <w:rFonts w:ascii="Courier New" w:eastAsia="Times New Roman" w:hAnsi="Courier New" w:cs="Times New Roman"/>
          <w:sz w:val="24"/>
          <w:szCs w:val="20"/>
          <w:lang w:val="es-ES" w:eastAsia="es-AR"/>
        </w:rPr>
        <w:t xml:space="preserve"> </w:t>
      </w:r>
      <w:r w:rsidR="00F96D7C" w:rsidRPr="00F96D7C">
        <w:rPr>
          <w:rFonts w:ascii="Courier New" w:eastAsia="Times New Roman" w:hAnsi="Courier New" w:cs="Times New Roman"/>
          <w:b/>
          <w:sz w:val="24"/>
          <w:szCs w:val="20"/>
          <w:lang w:val="es-ES" w:eastAsia="es-AR"/>
        </w:rPr>
        <w:t xml:space="preserve">PROTOCOLISECE, </w:t>
      </w:r>
      <w:r w:rsidR="00F96D7C" w:rsidRPr="00F96D7C">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00F96D7C" w:rsidRPr="00F96D7C">
        <w:rPr>
          <w:rFonts w:ascii="Courier New" w:eastAsia="Times New Roman" w:hAnsi="Courier New" w:cs="Times New Roman"/>
          <w:b/>
          <w:sz w:val="24"/>
          <w:szCs w:val="20"/>
          <w:lang w:val="es-ES" w:eastAsia="es-AR"/>
        </w:rPr>
        <w:t xml:space="preserve"> </w:t>
      </w:r>
    </w:p>
    <w:p w:rsidR="00F1651D" w:rsidRDefault="00F1651D" w:rsidP="00F1651D">
      <w:pPr>
        <w:spacing w:after="0" w:line="240" w:lineRule="auto"/>
        <w:ind w:left="709" w:hanging="709"/>
        <w:jc w:val="both"/>
        <w:rPr>
          <w:rFonts w:ascii="Courier New" w:eastAsia="Times New Roman" w:hAnsi="Courier New" w:cs="Times New Roman"/>
          <w:b/>
          <w:sz w:val="24"/>
          <w:szCs w:val="20"/>
          <w:lang w:val="es-ES" w:eastAsia="es-AR"/>
        </w:rPr>
      </w:pPr>
    </w:p>
    <w:p w:rsidR="00F1651D" w:rsidRDefault="00F1651D" w:rsidP="00F1651D">
      <w:pPr>
        <w:spacing w:after="0" w:line="240" w:lineRule="auto"/>
        <w:ind w:left="709" w:hanging="709"/>
        <w:jc w:val="both"/>
        <w:rPr>
          <w:rFonts w:ascii="Courier New" w:eastAsia="Times New Roman" w:hAnsi="Courier New" w:cs="Times New Roman"/>
          <w:b/>
          <w:sz w:val="24"/>
          <w:szCs w:val="20"/>
          <w:lang w:val="es-ES" w:eastAsia="es-AR"/>
        </w:rPr>
      </w:pPr>
    </w:p>
    <w:p w:rsidR="00EF231F" w:rsidRPr="00C949A5" w:rsidRDefault="00EF231F" w:rsidP="00EF231F">
      <w:pPr>
        <w:spacing w:after="0" w:line="240" w:lineRule="auto"/>
        <w:jc w:val="both"/>
        <w:rPr>
          <w:rFonts w:ascii="Courier New" w:eastAsia="Times New Roman" w:hAnsi="Courier New" w:cs="Times New Roman"/>
          <w:b/>
          <w:sz w:val="24"/>
          <w:szCs w:val="20"/>
          <w:lang w:eastAsia="es-AR"/>
        </w:rPr>
      </w:pPr>
      <w:r w:rsidRPr="00C949A5">
        <w:rPr>
          <w:rFonts w:ascii="Courier New" w:eastAsia="Times New Roman" w:hAnsi="Courier New" w:cs="Times New Roman"/>
          <w:b/>
          <w:sz w:val="24"/>
          <w:szCs w:val="20"/>
          <w:lang w:eastAsia="es-AR"/>
        </w:rPr>
        <w:t>DADA EN LA SALA DE SESIONES DEL HONORABLE CONC</w:t>
      </w:r>
      <w:r>
        <w:rPr>
          <w:rFonts w:ascii="Courier New" w:eastAsia="Times New Roman" w:hAnsi="Courier New" w:cs="Times New Roman"/>
          <w:b/>
          <w:sz w:val="24"/>
          <w:szCs w:val="20"/>
          <w:lang w:eastAsia="es-AR"/>
        </w:rPr>
        <w:t xml:space="preserve">EJO DELIBERANTE A LOS DIECINUEVE DÍAS </w:t>
      </w:r>
      <w:r w:rsidRPr="00C949A5">
        <w:rPr>
          <w:rFonts w:ascii="Courier New" w:eastAsia="Times New Roman" w:hAnsi="Courier New" w:cs="Times New Roman"/>
          <w:b/>
          <w:sz w:val="24"/>
          <w:szCs w:val="20"/>
          <w:lang w:eastAsia="es-AR"/>
        </w:rPr>
        <w:t>DEL MES DE MARZO DEL AÑO DOS MIL C</w:t>
      </w:r>
      <w:r>
        <w:rPr>
          <w:rFonts w:ascii="Courier New" w:eastAsia="Times New Roman" w:hAnsi="Courier New" w:cs="Times New Roman"/>
          <w:b/>
          <w:sz w:val="24"/>
          <w:szCs w:val="20"/>
          <w:lang w:eastAsia="es-AR"/>
        </w:rPr>
        <w:t>ATORCE</w:t>
      </w:r>
      <w:r w:rsidRPr="00C949A5">
        <w:rPr>
          <w:rFonts w:ascii="Courier New" w:eastAsia="Times New Roman" w:hAnsi="Courier New" w:cs="Times New Roman"/>
          <w:b/>
          <w:sz w:val="24"/>
          <w:szCs w:val="20"/>
          <w:lang w:eastAsia="es-AR"/>
        </w:rPr>
        <w:t>.</w:t>
      </w:r>
      <w:r>
        <w:rPr>
          <w:rFonts w:ascii="Courier New" w:eastAsia="Times New Roman" w:hAnsi="Courier New" w:cs="Times New Roman"/>
          <w:b/>
          <w:sz w:val="24"/>
          <w:szCs w:val="20"/>
          <w:lang w:eastAsia="es-AR"/>
        </w:rPr>
        <w:t xml:space="preserve"> </w:t>
      </w:r>
    </w:p>
    <w:p w:rsidR="00EF231F" w:rsidRPr="00EF231F" w:rsidRDefault="00EF231F" w:rsidP="00F96D7C">
      <w:pPr>
        <w:spacing w:after="0" w:line="240" w:lineRule="auto"/>
        <w:ind w:left="709" w:hanging="709"/>
        <w:jc w:val="both"/>
        <w:rPr>
          <w:rFonts w:ascii="Courier New" w:eastAsia="Times New Roman" w:hAnsi="Courier New" w:cs="Times New Roman"/>
          <w:b/>
          <w:sz w:val="24"/>
          <w:szCs w:val="20"/>
          <w:lang w:eastAsia="es-AR"/>
        </w:rPr>
      </w:pPr>
    </w:p>
    <w:p w:rsidR="007C385B" w:rsidRDefault="007C385B" w:rsidP="00F96D7C">
      <w:pPr>
        <w:spacing w:after="0" w:line="240" w:lineRule="auto"/>
        <w:ind w:left="709" w:hanging="709"/>
        <w:jc w:val="both"/>
        <w:rPr>
          <w:rFonts w:ascii="Courier New" w:eastAsia="Times New Roman" w:hAnsi="Courier New" w:cs="Times New Roman"/>
          <w:sz w:val="24"/>
          <w:szCs w:val="20"/>
          <w:lang w:val="es-ES" w:eastAsia="es-AR"/>
        </w:rPr>
      </w:pPr>
    </w:p>
    <w:p w:rsidR="007C385B" w:rsidRPr="00F96D7C" w:rsidRDefault="007C385B" w:rsidP="00F96D7C">
      <w:pPr>
        <w:spacing w:after="0" w:line="240" w:lineRule="auto"/>
        <w:ind w:left="709" w:hanging="709"/>
        <w:jc w:val="both"/>
        <w:rPr>
          <w:rFonts w:ascii="Courier New" w:eastAsia="Times New Roman" w:hAnsi="Courier New" w:cs="Times New Roman"/>
          <w:sz w:val="24"/>
          <w:szCs w:val="20"/>
          <w:lang w:val="es-ES" w:eastAsia="es-AR"/>
        </w:rPr>
      </w:pPr>
    </w:p>
    <w:p w:rsidR="00F96D7C" w:rsidRPr="00F96D7C" w:rsidRDefault="00F96D7C" w:rsidP="00F96D7C">
      <w:pPr>
        <w:spacing w:after="0" w:line="240" w:lineRule="auto"/>
        <w:ind w:left="709" w:hanging="709"/>
        <w:jc w:val="both"/>
        <w:rPr>
          <w:rFonts w:ascii="Courier New" w:eastAsia="Times New Roman" w:hAnsi="Courier New" w:cs="Times New Roman"/>
          <w:b/>
          <w:sz w:val="24"/>
          <w:szCs w:val="20"/>
          <w:u w:val="single"/>
          <w:lang w:eastAsia="es-AR"/>
        </w:rPr>
      </w:pPr>
    </w:p>
    <w:p w:rsidR="00F96D7C" w:rsidRPr="00F96D7C" w:rsidRDefault="00F96D7C" w:rsidP="00F96D7C">
      <w:pPr>
        <w:spacing w:after="0" w:line="240" w:lineRule="auto"/>
        <w:ind w:left="709" w:hanging="709"/>
        <w:jc w:val="both"/>
        <w:rPr>
          <w:rFonts w:ascii="Courier New" w:eastAsia="Times New Roman" w:hAnsi="Courier New" w:cs="Times New Roman"/>
          <w:sz w:val="24"/>
          <w:szCs w:val="20"/>
          <w:lang w:eastAsia="es-AR"/>
        </w:rPr>
      </w:pPr>
    </w:p>
    <w:p w:rsidR="009B7A54" w:rsidRDefault="009B7A54"/>
    <w:sectPr w:rsidR="009B7A5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03E" w:rsidRDefault="0018103E" w:rsidP="007C385B">
      <w:pPr>
        <w:spacing w:after="0" w:line="240" w:lineRule="auto"/>
      </w:pPr>
      <w:r>
        <w:separator/>
      </w:r>
    </w:p>
  </w:endnote>
  <w:endnote w:type="continuationSeparator" w:id="0">
    <w:p w:rsidR="0018103E" w:rsidRDefault="0018103E" w:rsidP="007C3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03E" w:rsidRDefault="0018103E" w:rsidP="007C385B">
      <w:pPr>
        <w:spacing w:after="0" w:line="240" w:lineRule="auto"/>
      </w:pPr>
      <w:r>
        <w:separator/>
      </w:r>
    </w:p>
  </w:footnote>
  <w:footnote w:type="continuationSeparator" w:id="0">
    <w:p w:rsidR="0018103E" w:rsidRDefault="0018103E" w:rsidP="007C38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D7C"/>
    <w:rsid w:val="0018103E"/>
    <w:rsid w:val="001C303E"/>
    <w:rsid w:val="0059606D"/>
    <w:rsid w:val="007C385B"/>
    <w:rsid w:val="008B1A11"/>
    <w:rsid w:val="00903E7E"/>
    <w:rsid w:val="009B7A54"/>
    <w:rsid w:val="00A12D8C"/>
    <w:rsid w:val="00C127EC"/>
    <w:rsid w:val="00D849B9"/>
    <w:rsid w:val="00EF231F"/>
    <w:rsid w:val="00F1651D"/>
    <w:rsid w:val="00F96D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38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85B"/>
  </w:style>
  <w:style w:type="paragraph" w:styleId="Piedepgina">
    <w:name w:val="footer"/>
    <w:basedOn w:val="Normal"/>
    <w:link w:val="PiedepginaCar"/>
    <w:uiPriority w:val="99"/>
    <w:unhideWhenUsed/>
    <w:rsid w:val="007C38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38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38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85B"/>
  </w:style>
  <w:style w:type="paragraph" w:styleId="Piedepgina">
    <w:name w:val="footer"/>
    <w:basedOn w:val="Normal"/>
    <w:link w:val="PiedepginaCar"/>
    <w:uiPriority w:val="99"/>
    <w:unhideWhenUsed/>
    <w:rsid w:val="007C38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3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522</Words>
  <Characters>2877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5</cp:revision>
  <cp:lastPrinted>2014-03-25T15:39:00Z</cp:lastPrinted>
  <dcterms:created xsi:type="dcterms:W3CDTF">2014-03-25T12:06:00Z</dcterms:created>
  <dcterms:modified xsi:type="dcterms:W3CDTF">2014-03-25T15:39:00Z</dcterms:modified>
</cp:coreProperties>
</file>