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2F81" w:rsidRPr="00A90EE6" w:rsidRDefault="00E82F81" w:rsidP="00E82F81">
      <w:pPr>
        <w:spacing w:before="100" w:beforeAutospacing="1"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9781</w:t>
      </w:r>
    </w:p>
    <w:p w:rsidR="00E82F81" w:rsidRDefault="00E82F81" w:rsidP="00E82F81">
      <w:pPr>
        <w:spacing w:before="100" w:beforeAutospacing="1" w:line="360" w:lineRule="auto"/>
        <w:jc w:val="both"/>
        <w:rPr>
          <w:rFonts w:ascii="Courier New" w:hAnsi="Courier New" w:cs="Courier New"/>
          <w:b/>
          <w:u w:val="single"/>
        </w:rPr>
      </w:pPr>
    </w:p>
    <w:p w:rsidR="00E82F81" w:rsidRPr="00906B80" w:rsidRDefault="00E82F81" w:rsidP="00E82F81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6220BD">
        <w:rPr>
          <w:rFonts w:ascii="Courier New" w:hAnsi="Courier New" w:cs="Courier New"/>
          <w:sz w:val="24"/>
          <w:szCs w:val="24"/>
        </w:rPr>
        <w:t>VISTO: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Expediente Nº 1852/10 iniciado por el Sr. Moyano Carlos Rubén;</w:t>
      </w:r>
      <w:r w:rsidRPr="00086374">
        <w:rPr>
          <w:rFonts w:ascii="Courier New" w:hAnsi="Courier New" w:cs="Courier New"/>
          <w:sz w:val="24"/>
          <w:szCs w:val="24"/>
        </w:rPr>
        <w:t xml:space="preserve"> y </w:t>
      </w:r>
    </w:p>
    <w:p w:rsidR="00E82F81" w:rsidRDefault="00E82F81" w:rsidP="00E82F81">
      <w:pPr>
        <w:spacing w:before="120" w:after="100" w:afterAutospacing="1"/>
        <w:jc w:val="center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C O N S I D E R A N D O</w:t>
      </w:r>
    </w:p>
    <w:p w:rsidR="00E82F81" w:rsidRDefault="00E82F81" w:rsidP="00E82F81">
      <w:pPr>
        <w:spacing w:before="120" w:after="100" w:afterAutospacing="1"/>
        <w:jc w:val="center"/>
        <w:rPr>
          <w:rFonts w:ascii="Courier New" w:hAnsi="Courier New" w:cs="Courier New"/>
          <w:b/>
        </w:rPr>
      </w:pPr>
    </w:p>
    <w:p w:rsidR="00E82F81" w:rsidRPr="00E82F81" w:rsidRDefault="00E82F81" w:rsidP="00E82F81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E82F8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por Servicios a la Propiedad del inmueble Cuenta Nº 10532;</w:t>
      </w:r>
    </w:p>
    <w:p w:rsidR="00E82F81" w:rsidRPr="00E82F81" w:rsidRDefault="00E82F81" w:rsidP="00E82F81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E82F8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de automotor del Dominio GNO 092;</w:t>
      </w:r>
    </w:p>
    <w:p w:rsidR="00E82F81" w:rsidRPr="00E82F81" w:rsidRDefault="00571535" w:rsidP="00E82F81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solicitante a f</w:t>
      </w:r>
      <w:r w:rsidR="00E82F81" w:rsidRPr="00E82F8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s. 3 presenta fotocopia de Certificado de Discapacidad;</w:t>
      </w:r>
    </w:p>
    <w:p w:rsidR="00E82F81" w:rsidRDefault="00E82F81" w:rsidP="00E82F81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E82F8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dos de sus hijos menores se encuentran en edad escolar;  </w:t>
      </w:r>
    </w:p>
    <w:p w:rsidR="00E82F81" w:rsidRDefault="00E82F81" w:rsidP="00E82F81">
      <w:pPr>
        <w:spacing w:before="100" w:beforeAutospacing="1" w:after="100" w:afterAutospacing="1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>Que evaluad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o el Expediente por la Comisión de Hacienda, se emite despacho favorable, aprobándose por unanimidad 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>en Sesión Ordinaria del día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13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Agosto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-</w:t>
      </w:r>
    </w:p>
    <w:p w:rsidR="00E82F81" w:rsidRPr="004A5CD2" w:rsidRDefault="00E82F81" w:rsidP="00E82F81">
      <w:pPr>
        <w:spacing w:before="100" w:beforeAutospacing="1" w:after="100" w:afterAutospacing="1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E82F81" w:rsidRPr="00A90EE6" w:rsidRDefault="00E82F81" w:rsidP="00E82F81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E82F81" w:rsidRDefault="00E82F81" w:rsidP="00E82F8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E82F81" w:rsidRDefault="00E82F81" w:rsidP="00E82F81">
      <w:pPr>
        <w:widowControl w:val="0"/>
        <w:suppressAutoHyphens/>
        <w:spacing w:after="0" w:line="360" w:lineRule="auto"/>
        <w:ind w:left="851" w:hanging="851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D81F7B" w:rsidRDefault="00E82F81" w:rsidP="00E82F81">
      <w:pPr>
        <w:widowControl w:val="0"/>
        <w:suppressAutoHyphens/>
        <w:spacing w:after="0" w:line="360" w:lineRule="auto"/>
        <w:ind w:left="851" w:hanging="851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CF79EB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 w:rsidRPr="00F3404E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7B1A55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 </w:t>
      </w:r>
      <w:r w:rsidRPr="00E82F8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del Dominio GNO 092 de la Tasa que incide sobre los Automotores </w:t>
      </w:r>
      <w:r w:rsidR="0057153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respecto a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la </w:t>
      </w:r>
      <w:r w:rsidR="0057153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euda que mantiene con el Municipio hasta</w:t>
      </w:r>
      <w:bookmarkStart w:id="0" w:name="_GoBack"/>
      <w:bookmarkEnd w:id="0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</w:t>
      </w:r>
      <w:r w:rsidR="00D81F7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día</w:t>
      </w:r>
      <w:r w:rsidR="00D81F7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</w:t>
      </w:r>
      <w:r w:rsidR="00D81F7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fecha y </w:t>
      </w:r>
    </w:p>
    <w:p w:rsidR="00D81F7B" w:rsidRDefault="00D81F7B" w:rsidP="00D81F7B">
      <w:pPr>
        <w:widowControl w:val="0"/>
        <w:suppressAutoHyphens/>
        <w:spacing w:after="0" w:line="360" w:lineRule="auto"/>
        <w:ind w:left="851" w:hanging="851"/>
        <w:jc w:val="right"/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</w:pPr>
      <w:r w:rsidRPr="00D81F7B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>…///</w:t>
      </w:r>
    </w:p>
    <w:p w:rsidR="00D81F7B" w:rsidRDefault="00D81F7B" w:rsidP="00D81F7B">
      <w:pPr>
        <w:widowControl w:val="0"/>
        <w:suppressAutoHyphens/>
        <w:spacing w:after="0" w:line="360" w:lineRule="auto"/>
        <w:ind w:left="851" w:hanging="851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lastRenderedPageBreak/>
        <w:t>…///2.-</w:t>
      </w:r>
    </w:p>
    <w:p w:rsidR="00E82F81" w:rsidRDefault="00D81F7B" w:rsidP="00E82F81">
      <w:pPr>
        <w:widowControl w:val="0"/>
        <w:suppressAutoHyphens/>
        <w:spacing w:after="0" w:line="360" w:lineRule="auto"/>
        <w:ind w:left="851" w:hanging="851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 </w:t>
      </w:r>
      <w:r w:rsidR="00E82F8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por el resto</w:t>
      </w:r>
      <w:r w:rsidR="00D327A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E82F8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del periodo 2014</w:t>
      </w:r>
      <w:r w:rsidR="0057153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 w:rsidR="00E82F8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acuerdo a lo establecido en el Articulo 195 inciso 2 de la Ordenanza General Impositiva.-</w:t>
      </w:r>
    </w:p>
    <w:p w:rsidR="00E82F81" w:rsidRDefault="00E82F81" w:rsidP="00E82F81">
      <w:pPr>
        <w:widowControl w:val="0"/>
        <w:suppressAutoHyphens/>
        <w:spacing w:after="0" w:line="360" w:lineRule="auto"/>
        <w:ind w:left="851" w:hanging="851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82F81" w:rsidRDefault="00E82F81" w:rsidP="00E82F81">
      <w:pPr>
        <w:widowControl w:val="0"/>
        <w:suppressAutoHyphens/>
        <w:spacing w:after="100" w:afterAutospacing="1" w:line="360" w:lineRule="auto"/>
        <w:ind w:left="851" w:hanging="851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_tradnl" w:eastAsia="hi-IN" w:bidi="hi-IN"/>
        </w:rPr>
        <w:t>Art.</w:t>
      </w:r>
      <w:r w:rsidRPr="00015E4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_tradnl" w:eastAsia="hi-IN" w:bidi="hi-IN"/>
        </w:rPr>
        <w:t>2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_tradnl" w:eastAsia="hi-IN" w:bidi="hi-IN"/>
        </w:rPr>
        <w:t xml:space="preserve">: </w:t>
      </w:r>
      <w:r w:rsidRPr="00E82F8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 la Cuenta Nº 10532 de la Tasa por Servicio a la Propiedad de la deuda que al día de la fecha mantiene con el Municipio y por el resto del periodo 2014, según el Art. 80, inciso 7 de la Ordenanza General Impositiva.-</w:t>
      </w:r>
    </w:p>
    <w:p w:rsidR="00E82F81" w:rsidRDefault="00E82F81" w:rsidP="00E82F81">
      <w:pPr>
        <w:widowControl w:val="0"/>
        <w:suppressAutoHyphens/>
        <w:spacing w:after="0" w:line="360" w:lineRule="auto"/>
        <w:ind w:left="851" w:hanging="851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_tradnl" w:eastAsia="hi-IN" w:bidi="hi-IN"/>
        </w:rPr>
        <w:t>Art.</w:t>
      </w:r>
      <w:r w:rsidRPr="00E82F81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3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: </w:t>
      </w:r>
      <w:r w:rsidRPr="00E82F8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ANULAR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los planes de pago vigentes.-  </w:t>
      </w:r>
    </w:p>
    <w:p w:rsidR="00E82F81" w:rsidRDefault="00E82F81" w:rsidP="00E82F81">
      <w:pPr>
        <w:widowControl w:val="0"/>
        <w:suppressAutoHyphens/>
        <w:spacing w:after="0" w:line="360" w:lineRule="auto"/>
        <w:ind w:left="851" w:hanging="851"/>
        <w:jc w:val="both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</w:p>
    <w:p w:rsidR="00E82F81" w:rsidRDefault="00E82F81" w:rsidP="00E82F81">
      <w:pPr>
        <w:widowControl w:val="0"/>
        <w:suppressAutoHyphens/>
        <w:spacing w:after="0" w:line="360" w:lineRule="auto"/>
        <w:ind w:left="851" w:hanging="851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Art.4</w:t>
      </w:r>
      <w:r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: </w:t>
      </w:r>
      <w:r w:rsidRPr="00CD2B19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BE401A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</w:t>
      </w:r>
      <w:r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 P</w:t>
      </w:r>
      <w:r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ublíquese en el</w:t>
      </w:r>
      <w:r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 Boletín Oficial de la </w:t>
      </w:r>
      <w:r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</w:t>
      </w:r>
      <w:r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iudad de Alta Gracia, incorpórese al Libro de Ordenanzas y archívese.-</w:t>
      </w:r>
    </w:p>
    <w:p w:rsidR="00E82F81" w:rsidRPr="00351D95" w:rsidRDefault="00E82F81" w:rsidP="00E82F81">
      <w:pPr>
        <w:widowControl w:val="0"/>
        <w:suppressAutoHyphens/>
        <w:spacing w:after="0" w:line="360" w:lineRule="auto"/>
        <w:ind w:left="851" w:hanging="851"/>
        <w:jc w:val="both"/>
        <w:rPr>
          <w:rFonts w:ascii="Arial" w:eastAsia="SimSun" w:hAnsi="Arial" w:cs="Mangal"/>
          <w:kern w:val="1"/>
          <w:sz w:val="24"/>
          <w:szCs w:val="24"/>
          <w:lang w:val="es-ES" w:eastAsia="hi-IN" w:bidi="hi-IN"/>
        </w:rPr>
      </w:pPr>
    </w:p>
    <w:p w:rsidR="00E82F81" w:rsidRPr="000625A7" w:rsidRDefault="00E82F81" w:rsidP="00E82F81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TRECE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DIAS DEL MES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AGOSTO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ÑO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DOS MIL CATORCE.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p w:rsidR="00E82F81" w:rsidRDefault="00E82F81" w:rsidP="00E82F81"/>
    <w:p w:rsidR="001229B5" w:rsidRDefault="001229B5"/>
    <w:sectPr w:rsidR="001229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2F81"/>
    <w:rsid w:val="000808AB"/>
    <w:rsid w:val="001229B5"/>
    <w:rsid w:val="00571535"/>
    <w:rsid w:val="00D327AF"/>
    <w:rsid w:val="00D81F7B"/>
    <w:rsid w:val="00E82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2F8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2F8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241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5</cp:revision>
  <dcterms:created xsi:type="dcterms:W3CDTF">2014-08-14T11:59:00Z</dcterms:created>
  <dcterms:modified xsi:type="dcterms:W3CDTF">2014-08-15T16:04:00Z</dcterms:modified>
</cp:coreProperties>
</file>