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4F7CC5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10024</w:t>
      </w:r>
    </w:p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6541E" w:rsidRDefault="0046541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BA3102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BA3102" w:rsidRPr="00BA3102">
        <w:rPr>
          <w:rFonts w:ascii="Courier New" w:hAnsi="Courier New" w:cs="Courier New"/>
          <w:color w:val="000000"/>
          <w:sz w:val="24"/>
          <w:szCs w:val="24"/>
        </w:rPr>
        <w:t xml:space="preserve">El </w:t>
      </w:r>
      <w:proofErr w:type="spellStart"/>
      <w:r w:rsidR="00BA3102" w:rsidRPr="00BA3102">
        <w:rPr>
          <w:rFonts w:ascii="Courier New" w:hAnsi="Courier New" w:cs="Courier New"/>
          <w:color w:val="000000"/>
          <w:sz w:val="24"/>
          <w:szCs w:val="24"/>
        </w:rPr>
        <w:t>Expte</w:t>
      </w:r>
      <w:proofErr w:type="spellEnd"/>
      <w:r w:rsidR="00BA3102" w:rsidRPr="00BA3102">
        <w:rPr>
          <w:rFonts w:ascii="Courier New" w:hAnsi="Courier New" w:cs="Courier New"/>
          <w:color w:val="000000"/>
          <w:sz w:val="24"/>
          <w:szCs w:val="24"/>
        </w:rPr>
        <w:t>. Nº 620/I/15, iniciado por la Secretaría de Obras Públicas, solicitando la Aprobación de Pliegos-Llamado a Licitación Pública-Obra Acceso Norte-Ciudad de Alta Gracia</w:t>
      </w:r>
      <w:r w:rsidR="004A225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;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y</w:t>
      </w:r>
    </w:p>
    <w:p w:rsidR="00E95170" w:rsidRDefault="00E95170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88621C" w:rsidRDefault="0088621C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E558A" w:rsidRPr="00425176" w:rsidRDefault="004E558A" w:rsidP="004E558A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709"/>
        <w:jc w:val="both"/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</w:pPr>
      <w:r w:rsidRPr="00A01292">
        <w:rPr>
          <w:rFonts w:ascii="Courier New" w:eastAsiaTheme="minorEastAsia" w:hAnsi="Courier New" w:cs="Courier New"/>
          <w:bCs/>
          <w:color w:val="000000"/>
          <w:sz w:val="24"/>
          <w:szCs w:val="24"/>
          <w:lang w:val="es-ES_tradnl" w:eastAsia="es-AR"/>
        </w:rPr>
        <w:t>Q</w:t>
      </w:r>
      <w:bookmarkStart w:id="0" w:name="_GoBack"/>
      <w:bookmarkEnd w:id="0"/>
      <w:proofErr w:type="spellStart"/>
      <w:r w:rsidRPr="00A01292">
        <w:rPr>
          <w:rFonts w:ascii="Courier New" w:eastAsiaTheme="minorEastAsia" w:hAnsi="Courier New" w:cs="Courier New"/>
          <w:bCs/>
          <w:color w:val="000000"/>
          <w:sz w:val="24"/>
          <w:szCs w:val="24"/>
          <w:lang w:eastAsia="es-AR"/>
        </w:rPr>
        <w:t>ue</w:t>
      </w:r>
      <w:proofErr w:type="spellEnd"/>
      <w:r w:rsidRPr="00A01292"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 xml:space="preserve"> el Departamento Ejecutivo, eleva al Honorable Concejo Deliberante, el Pliego</w:t>
      </w:r>
      <w:r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 xml:space="preserve"> </w:t>
      </w:r>
      <w:r w:rsidRPr="00A01292"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>de Bases y Condiciones, para el llamado a Licitación Pública, para la ejecución dela Obra:</w:t>
      </w:r>
      <w:r w:rsidRPr="00A01292">
        <w:rPr>
          <w:rFonts w:ascii="Courier New" w:eastAsiaTheme="minorEastAsia" w:hAnsi="Courier New" w:cs="Courier New"/>
          <w:bCs/>
          <w:color w:val="000000"/>
          <w:sz w:val="24"/>
          <w:szCs w:val="24"/>
          <w:lang w:eastAsia="es-AR"/>
        </w:rPr>
        <w:t xml:space="preserve"> “</w:t>
      </w:r>
      <w:r w:rsidRPr="00A01292">
        <w:rPr>
          <w:rFonts w:ascii="Courier New" w:eastAsiaTheme="minorEastAsia" w:hAnsi="Courier New" w:cs="Courier New"/>
          <w:bCs/>
          <w:color w:val="000000"/>
          <w:sz w:val="24"/>
          <w:szCs w:val="24"/>
          <w:lang w:eastAsia="es-AR"/>
        </w:rPr>
        <w:t>ACCESO NORTE DE LA CIUDAD DE ALTA GRACIA – PAVIMENTACIÓN CALLE RAÚL ALFONSÍN – REPAVIMENTACIÓN AV. HIPÓLITO YRIGOYEN – BACHEO – LUCIO V. ROSSI</w:t>
      </w:r>
      <w:r w:rsidRPr="00A01292">
        <w:rPr>
          <w:rFonts w:ascii="Courier New" w:eastAsiaTheme="minorEastAsia" w:hAnsi="Courier New" w:cs="Courier New"/>
          <w:bCs/>
          <w:color w:val="000000"/>
          <w:sz w:val="24"/>
          <w:szCs w:val="24"/>
          <w:lang w:eastAsia="es-AR"/>
        </w:rPr>
        <w:t>”</w:t>
      </w:r>
      <w:r w:rsidRPr="00A01292"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 xml:space="preserve"> comp</w:t>
      </w:r>
      <w:r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>uesto de P</w:t>
      </w:r>
      <w:r w:rsidRPr="00A01292"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 xml:space="preserve">liego de Condiciones Legales, </w:t>
      </w:r>
      <w:r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>Particulares y Complementarias; Pliego de Bases y Condiciones G</w:t>
      </w:r>
      <w:r w:rsidRPr="00A01292"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>enerales para la</w:t>
      </w:r>
      <w:r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 xml:space="preserve"> C</w:t>
      </w:r>
      <w:r w:rsidRPr="00A01292"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>ontratación de Obras P</w:t>
      </w:r>
      <w:r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>úblicas; Pliego de Especificaciones Técnicas; C</w:t>
      </w:r>
      <w:r w:rsidRPr="00A01292"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>ómputo y</w:t>
      </w:r>
      <w:r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 xml:space="preserve"> </w:t>
      </w:r>
      <w:r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>P</w:t>
      </w:r>
      <w:r w:rsidRPr="00A01292"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>resupuesto;</w:t>
      </w:r>
    </w:p>
    <w:p w:rsidR="004E558A" w:rsidRDefault="004E558A" w:rsidP="004E558A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A01292">
        <w:rPr>
          <w:rFonts w:ascii="Courier New" w:eastAsiaTheme="minorEastAsia" w:hAnsi="Courier New" w:cs="Courier New"/>
          <w:bCs/>
          <w:color w:val="000000"/>
          <w:sz w:val="24"/>
          <w:szCs w:val="24"/>
          <w:lang w:eastAsia="es-AR"/>
        </w:rPr>
        <w:t>Que</w:t>
      </w:r>
      <w:r w:rsidRPr="00A01292"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 xml:space="preserve"> la Obra es de vital importancia, para mejorar la seguridad y accesibilidad a la</w:t>
      </w:r>
      <w:r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 xml:space="preserve"> </w:t>
      </w:r>
      <w:r w:rsidRPr="00A01292"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>Ciudad por la Zona Norte, con un rápido y franco acceso del Turismo al Centro</w:t>
      </w:r>
      <w:r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 xml:space="preserve"> </w:t>
      </w:r>
      <w:r w:rsidRPr="00A01292"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>Histórico;</w:t>
      </w:r>
    </w:p>
    <w:p w:rsidR="00816A9C" w:rsidRDefault="00816A9C" w:rsidP="00816A9C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…///</w:t>
      </w:r>
    </w:p>
    <w:p w:rsidR="00816A9C" w:rsidRDefault="00816A9C" w:rsidP="00816A9C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…///2.-</w:t>
      </w:r>
    </w:p>
    <w:p w:rsidR="00816A9C" w:rsidRDefault="00816A9C" w:rsidP="00816A9C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</w:p>
    <w:p w:rsidR="00817F1A" w:rsidRDefault="00817F1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BA3102">
        <w:rPr>
          <w:rFonts w:ascii="Courier New" w:eastAsia="Calibri" w:hAnsi="Courier New" w:cs="Courier New"/>
          <w:sz w:val="24"/>
          <w:szCs w:val="24"/>
          <w:lang w:val="es-ES_tradnl"/>
        </w:rPr>
        <w:t>Obras y Servicios Públicos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, emite despacho favorable, el que es aprobado por unanimid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a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5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816A9C" w:rsidRDefault="00816A9C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4E558A" w:rsidRDefault="004E558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4E558A" w:rsidRDefault="004E558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8621C" w:rsidRDefault="0088621C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2E09CE" w:rsidRDefault="00817F1A" w:rsidP="0088621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62FAE" w:rsidRDefault="00862FAE" w:rsidP="0088621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E558A" w:rsidRDefault="004E558A" w:rsidP="0088621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E558A" w:rsidRDefault="002E09CE" w:rsidP="004E558A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709" w:hanging="709"/>
        <w:jc w:val="both"/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A3102" w:rsidRPr="00BA3102">
        <w:rPr>
          <w:b/>
          <w:color w:val="000000"/>
          <w:sz w:val="28"/>
          <w:szCs w:val="28"/>
        </w:rPr>
        <w:t xml:space="preserve"> </w:t>
      </w:r>
      <w:r w:rsidR="004E558A" w:rsidRPr="002704A5">
        <w:rPr>
          <w:rFonts w:ascii="Courier New" w:eastAsiaTheme="minorEastAsia" w:hAnsi="Courier New" w:cs="Courier New"/>
          <w:b/>
          <w:bCs/>
          <w:color w:val="000000"/>
          <w:sz w:val="24"/>
          <w:szCs w:val="24"/>
          <w:lang w:eastAsia="es-AR"/>
        </w:rPr>
        <w:t>APRUEBASE</w:t>
      </w:r>
      <w:r w:rsidR="004E558A" w:rsidRPr="002704A5"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 xml:space="preserve"> el Pliego de Condiciones Legales, Particulares y Complementarias; Pliego de Bases y Condiciones Generales para la Contratación de Obras Públicas; Pliego de Especificaciones Técnicas; Cómputo y Presupuesto; para la ejecución de la Obra “Acceso Norte a la Ciudad de Alta Gracia”.</w:t>
      </w:r>
      <w:r w:rsidR="004E558A"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>-</w:t>
      </w:r>
    </w:p>
    <w:p w:rsidR="004E558A" w:rsidRDefault="004E558A" w:rsidP="004E558A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709" w:hanging="709"/>
        <w:jc w:val="both"/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2704A5">
        <w:rPr>
          <w:rFonts w:ascii="Courier New" w:eastAsiaTheme="minorEastAsia" w:hAnsi="Courier New" w:cs="Courier New"/>
          <w:b/>
          <w:bCs/>
          <w:color w:val="000000"/>
          <w:sz w:val="24"/>
          <w:szCs w:val="24"/>
          <w:lang w:eastAsia="es-AR"/>
        </w:rPr>
        <w:t>AUTORIZASE</w:t>
      </w:r>
      <w:r w:rsidRPr="002704A5"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 xml:space="preserve"> el llamado a Licitación Pública Nacional, para la contratación de la Mano de Obra, Materiales y Equipos necesarios, para la ejecución de la Obra </w:t>
      </w:r>
      <w:r w:rsidRPr="002704A5">
        <w:rPr>
          <w:rFonts w:ascii="Courier New" w:eastAsiaTheme="minorEastAsia" w:hAnsi="Courier New" w:cs="Courier New"/>
          <w:b/>
          <w:bCs/>
          <w:color w:val="000000"/>
          <w:sz w:val="24"/>
          <w:szCs w:val="24"/>
          <w:lang w:eastAsia="es-AR"/>
        </w:rPr>
        <w:t>“Acceso Norte por calle Raúl Alfonsín a la Ciudad de Alta Gracia”</w:t>
      </w:r>
      <w:r w:rsidRPr="002704A5"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 xml:space="preserve">, todo conforme a Pliegos de Bases y Condiciones, </w:t>
      </w:r>
      <w:proofErr w:type="gramStart"/>
      <w:r w:rsidRPr="002704A5"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>que</w:t>
      </w:r>
      <w:proofErr w:type="gramEnd"/>
      <w:r w:rsidRPr="002704A5">
        <w:rPr>
          <w:rFonts w:ascii="Courier New" w:eastAsiaTheme="minorEastAsia" w:hAnsi="Courier New" w:cs="Courier New"/>
          <w:color w:val="000000"/>
          <w:sz w:val="24"/>
          <w:szCs w:val="24"/>
          <w:lang w:eastAsia="es-AR"/>
        </w:rPr>
        <w:t xml:space="preserve"> se aprueban por la presente Ordenanza.-</w:t>
      </w:r>
    </w:p>
    <w:p w:rsidR="004E558A" w:rsidRDefault="004E558A" w:rsidP="004E558A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95170"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4E558A" w:rsidRDefault="004E558A" w:rsidP="004E558A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4E558A" w:rsidRDefault="004E558A" w:rsidP="004E558A">
      <w:pPr>
        <w:spacing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95170">
        <w:rPr>
          <w:rFonts w:ascii="Courier New" w:eastAsia="Calibri" w:hAnsi="Courier New" w:cs="Courier New"/>
          <w:sz w:val="24"/>
          <w:szCs w:val="24"/>
          <w:lang w:val="es-ES_tradnl"/>
        </w:rPr>
        <w:t>…///2.-</w:t>
      </w:r>
    </w:p>
    <w:p w:rsidR="00E95170" w:rsidRPr="004E558A" w:rsidRDefault="00E95170" w:rsidP="0088621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eastAsia="es-ES"/>
        </w:rPr>
      </w:pPr>
    </w:p>
    <w:p w:rsidR="00817F1A" w:rsidRDefault="002E09CE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4E558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6A18C4" w:rsidRDefault="006A18C4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BA310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CINCO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F442D"/>
    <w:rsid w:val="00100C5D"/>
    <w:rsid w:val="001549EE"/>
    <w:rsid w:val="002031DC"/>
    <w:rsid w:val="002048F4"/>
    <w:rsid w:val="002B5803"/>
    <w:rsid w:val="002E09CE"/>
    <w:rsid w:val="00383A2A"/>
    <w:rsid w:val="00393168"/>
    <w:rsid w:val="003A1694"/>
    <w:rsid w:val="003C3443"/>
    <w:rsid w:val="00410A17"/>
    <w:rsid w:val="00412D71"/>
    <w:rsid w:val="00420A5C"/>
    <w:rsid w:val="00431053"/>
    <w:rsid w:val="0046541E"/>
    <w:rsid w:val="004A225D"/>
    <w:rsid w:val="004C4868"/>
    <w:rsid w:val="004D6795"/>
    <w:rsid w:val="004E558A"/>
    <w:rsid w:val="004E7C88"/>
    <w:rsid w:val="004F7CC5"/>
    <w:rsid w:val="00523C74"/>
    <w:rsid w:val="00542D20"/>
    <w:rsid w:val="00583F95"/>
    <w:rsid w:val="00617E82"/>
    <w:rsid w:val="006509AB"/>
    <w:rsid w:val="0065723A"/>
    <w:rsid w:val="006A18C4"/>
    <w:rsid w:val="006A76B4"/>
    <w:rsid w:val="006C0826"/>
    <w:rsid w:val="006E5E4B"/>
    <w:rsid w:val="006F0FBF"/>
    <w:rsid w:val="006F63C3"/>
    <w:rsid w:val="0070768E"/>
    <w:rsid w:val="00710B07"/>
    <w:rsid w:val="0076659E"/>
    <w:rsid w:val="007678AC"/>
    <w:rsid w:val="00773C5C"/>
    <w:rsid w:val="00781512"/>
    <w:rsid w:val="0078792A"/>
    <w:rsid w:val="007B2233"/>
    <w:rsid w:val="007D473A"/>
    <w:rsid w:val="00806BBE"/>
    <w:rsid w:val="00816A9C"/>
    <w:rsid w:val="00817F1A"/>
    <w:rsid w:val="00821ED0"/>
    <w:rsid w:val="0085334B"/>
    <w:rsid w:val="00857D45"/>
    <w:rsid w:val="00862FAE"/>
    <w:rsid w:val="0088621C"/>
    <w:rsid w:val="00897DB5"/>
    <w:rsid w:val="008A40F3"/>
    <w:rsid w:val="008A5FEB"/>
    <w:rsid w:val="00A003AA"/>
    <w:rsid w:val="00AB6C78"/>
    <w:rsid w:val="00AC6BBC"/>
    <w:rsid w:val="00AD46F3"/>
    <w:rsid w:val="00B14058"/>
    <w:rsid w:val="00B335F6"/>
    <w:rsid w:val="00B9743D"/>
    <w:rsid w:val="00BA1C22"/>
    <w:rsid w:val="00BA3102"/>
    <w:rsid w:val="00BE395E"/>
    <w:rsid w:val="00C110BE"/>
    <w:rsid w:val="00C216BE"/>
    <w:rsid w:val="00CD7999"/>
    <w:rsid w:val="00CF0846"/>
    <w:rsid w:val="00D44319"/>
    <w:rsid w:val="00D95F2B"/>
    <w:rsid w:val="00DD7C8A"/>
    <w:rsid w:val="00E13CC8"/>
    <w:rsid w:val="00E31AC1"/>
    <w:rsid w:val="00E351D5"/>
    <w:rsid w:val="00E44A75"/>
    <w:rsid w:val="00E4798D"/>
    <w:rsid w:val="00E95170"/>
    <w:rsid w:val="00EA449D"/>
    <w:rsid w:val="00EC5C4D"/>
    <w:rsid w:val="00EE49C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330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9</cp:revision>
  <cp:lastPrinted>2015-07-30T12:21:00Z</cp:lastPrinted>
  <dcterms:created xsi:type="dcterms:W3CDTF">2015-08-06T13:28:00Z</dcterms:created>
  <dcterms:modified xsi:type="dcterms:W3CDTF">2015-08-10T14:35:00Z</dcterms:modified>
</cp:coreProperties>
</file>