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</w:t>
      </w:r>
      <w:r w:rsidR="00107B4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81</w:t>
      </w: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1237A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107B4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642/I/14 iniciado por la Sra. Gallardo Esther Liliana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4D3884" w:rsidRDefault="004D3884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107B45" w:rsidRDefault="00107B45" w:rsidP="00107B45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solicita la eximición de la Tasa por Servicios a la Propiedad del inmueble Cuenta Nº 30426, </w:t>
      </w:r>
    </w:p>
    <w:p w:rsidR="001237A6" w:rsidRDefault="00107B45" w:rsidP="00107B45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inmueble es habitado por la Sra. Zulma del Milagro Rodríguez, quien es discapacitada, padece problemas de salud y percibe una pensión compartida con la que no llega a cubrir sus necesidades básicas;</w:t>
      </w:r>
    </w:p>
    <w:p w:rsidR="001972FE" w:rsidRDefault="009D407D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 w:rsidR="007712DA"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</w:t>
      </w:r>
      <w:r w:rsidR="004D3884">
        <w:rPr>
          <w:rFonts w:ascii="Courier New" w:eastAsia="Calibri" w:hAnsi="Courier New" w:cs="Courier New"/>
          <w:sz w:val="24"/>
          <w:szCs w:val="24"/>
          <w:lang w:val="es-ES_tradnl"/>
        </w:rPr>
        <w:t xml:space="preserve"> por la Comisión de Hacienda</w:t>
      </w:r>
      <w:r w:rsidR="001155A9">
        <w:rPr>
          <w:rFonts w:ascii="Courier New" w:eastAsia="Calibri" w:hAnsi="Courier New" w:cs="Courier New"/>
          <w:sz w:val="24"/>
          <w:szCs w:val="24"/>
          <w:lang w:val="es-ES_tradnl"/>
        </w:rPr>
        <w:t xml:space="preserve"> 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emite despacho</w:t>
      </w:r>
      <w:r w:rsidR="00973941">
        <w:rPr>
          <w:rFonts w:ascii="Courier New" w:eastAsia="Calibri" w:hAnsi="Courier New" w:cs="Courier New"/>
          <w:sz w:val="24"/>
          <w:szCs w:val="24"/>
          <w:lang w:val="es-ES_tradnl"/>
        </w:rPr>
        <w:t xml:space="preserve"> favorable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, el que es aprobado por </w:t>
      </w:r>
      <w:r w:rsidR="008F63DF">
        <w:rPr>
          <w:rFonts w:ascii="Courier New" w:eastAsia="Calibri" w:hAnsi="Courier New" w:cs="Courier New"/>
          <w:sz w:val="24"/>
          <w:szCs w:val="24"/>
          <w:lang w:val="es-ES_tradnl"/>
        </w:rPr>
        <w:t>unanimidad</w:t>
      </w:r>
      <w:r w:rsidR="0089404A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en Sesió</w:t>
      </w:r>
      <w:r w:rsidR="00973941">
        <w:rPr>
          <w:rFonts w:ascii="Courier New" w:eastAsia="Calibri" w:hAnsi="Courier New" w:cs="Courier New"/>
          <w:sz w:val="24"/>
          <w:szCs w:val="24"/>
          <w:lang w:val="es-ES_tradnl"/>
        </w:rPr>
        <w:t>n Ordinaria del día 14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r w:rsidR="004D3884">
        <w:rPr>
          <w:rFonts w:ascii="Courier New" w:eastAsia="Calibri" w:hAnsi="Courier New" w:cs="Courier New"/>
          <w:sz w:val="24"/>
          <w:szCs w:val="24"/>
          <w:lang w:val="es-ES_tradnl"/>
        </w:rPr>
        <w:t>Octubre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de 2015.-</w:t>
      </w:r>
    </w:p>
    <w:p w:rsidR="00B47F9F" w:rsidRDefault="00B47F9F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9D407D" w:rsidRPr="004257FE" w:rsidRDefault="009D407D" w:rsidP="009D407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B2568" w:rsidRDefault="009D407D" w:rsidP="009D407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B47F9F" w:rsidRDefault="00B47F9F" w:rsidP="009D407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B47F9F" w:rsidRDefault="00B47F9F" w:rsidP="00B47F9F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.../// </w:t>
      </w:r>
    </w:p>
    <w:p w:rsidR="009448F7" w:rsidRDefault="009448F7" w:rsidP="00B47F9F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6D4449" w:rsidRDefault="00B47F9F" w:rsidP="00B47F9F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...///2.-</w:t>
      </w:r>
    </w:p>
    <w:p w:rsidR="006D4449" w:rsidRDefault="006D4449" w:rsidP="00B47F9F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9448F7" w:rsidRDefault="00B47F9F" w:rsidP="00B47F9F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Pr="00B569C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107B45" w:rsidRPr="00107B4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107B4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deuda que la Cuenta Nº 30426  de Tasa por Servicios a la Propiedad mantiene con el Municipio  y hasta finalizar el año 2015.</w:t>
      </w:r>
      <w:r w:rsidR="00107B4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-</w:t>
      </w:r>
    </w:p>
    <w:p w:rsidR="00107B45" w:rsidRPr="00107B45" w:rsidRDefault="00107B45" w:rsidP="00B47F9F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b/>
          <w:sz w:val="24"/>
          <w:szCs w:val="24"/>
          <w:lang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Pr="00107B45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2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:</w:t>
      </w:r>
      <w:r w:rsidRPr="00107B4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SOLICITAR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al Departamento Ejecutivo interceda ante el o los procuradores actuantes en la gestión de cobro para dejar sin efecto el o los juicios iniciados y las costas derivadas de los mismos.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-</w:t>
      </w:r>
      <w:bookmarkStart w:id="0" w:name="_GoBack"/>
      <w:bookmarkEnd w:id="0"/>
    </w:p>
    <w:p w:rsidR="009D407D" w:rsidRPr="00AB77AE" w:rsidRDefault="009D407D" w:rsidP="00AB77AE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107B45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 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9D407D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9D407D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B569C7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CATORCE</w:t>
      </w:r>
      <w:r w:rsidR="001C572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550F8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OCTUBRE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p w:rsidR="00343970" w:rsidRDefault="00343970"/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07D"/>
    <w:rsid w:val="000B5EB5"/>
    <w:rsid w:val="00107B45"/>
    <w:rsid w:val="001155A9"/>
    <w:rsid w:val="001237A6"/>
    <w:rsid w:val="00153D3F"/>
    <w:rsid w:val="001972FE"/>
    <w:rsid w:val="001C5725"/>
    <w:rsid w:val="001E0A66"/>
    <w:rsid w:val="00240727"/>
    <w:rsid w:val="0027719E"/>
    <w:rsid w:val="002C6F40"/>
    <w:rsid w:val="002D227F"/>
    <w:rsid w:val="002D477A"/>
    <w:rsid w:val="002D4A95"/>
    <w:rsid w:val="00332474"/>
    <w:rsid w:val="00343970"/>
    <w:rsid w:val="003857FF"/>
    <w:rsid w:val="003B60D1"/>
    <w:rsid w:val="004B2568"/>
    <w:rsid w:val="004B75AA"/>
    <w:rsid w:val="004D3884"/>
    <w:rsid w:val="004E1ACA"/>
    <w:rsid w:val="00514252"/>
    <w:rsid w:val="005158EA"/>
    <w:rsid w:val="00550F85"/>
    <w:rsid w:val="00556558"/>
    <w:rsid w:val="005649AD"/>
    <w:rsid w:val="00573AAC"/>
    <w:rsid w:val="005940AE"/>
    <w:rsid w:val="005D2BD3"/>
    <w:rsid w:val="0064364C"/>
    <w:rsid w:val="006832BF"/>
    <w:rsid w:val="006D4449"/>
    <w:rsid w:val="006D5CB5"/>
    <w:rsid w:val="007712DA"/>
    <w:rsid w:val="007726BA"/>
    <w:rsid w:val="007B7D10"/>
    <w:rsid w:val="007F0788"/>
    <w:rsid w:val="0089404A"/>
    <w:rsid w:val="008A6736"/>
    <w:rsid w:val="008F63DF"/>
    <w:rsid w:val="009448F7"/>
    <w:rsid w:val="00973941"/>
    <w:rsid w:val="009766C7"/>
    <w:rsid w:val="00983F2C"/>
    <w:rsid w:val="009A7E52"/>
    <w:rsid w:val="009D407D"/>
    <w:rsid w:val="00A20CDE"/>
    <w:rsid w:val="00A43C07"/>
    <w:rsid w:val="00A7675C"/>
    <w:rsid w:val="00AA1A84"/>
    <w:rsid w:val="00AB54BC"/>
    <w:rsid w:val="00AB77AE"/>
    <w:rsid w:val="00AE2FE5"/>
    <w:rsid w:val="00B26092"/>
    <w:rsid w:val="00B47F9F"/>
    <w:rsid w:val="00B569C7"/>
    <w:rsid w:val="00C1010F"/>
    <w:rsid w:val="00CA0110"/>
    <w:rsid w:val="00CA6365"/>
    <w:rsid w:val="00CA72B3"/>
    <w:rsid w:val="00CB5CD3"/>
    <w:rsid w:val="00CC6BBB"/>
    <w:rsid w:val="00D26343"/>
    <w:rsid w:val="00D57EB5"/>
    <w:rsid w:val="00DD64E5"/>
    <w:rsid w:val="00EA35A9"/>
    <w:rsid w:val="00F1192A"/>
    <w:rsid w:val="00F1507B"/>
    <w:rsid w:val="00F542C8"/>
    <w:rsid w:val="00F66027"/>
    <w:rsid w:val="00FD3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205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3</cp:revision>
  <dcterms:created xsi:type="dcterms:W3CDTF">2015-10-14T15:56:00Z</dcterms:created>
  <dcterms:modified xsi:type="dcterms:W3CDTF">2015-10-14T16:03:00Z</dcterms:modified>
</cp:coreProperties>
</file>