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B5D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10110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673B6">
        <w:rPr>
          <w:rFonts w:ascii="Courier New" w:hAnsi="Courier New" w:cs="Courier New"/>
          <w:sz w:val="24"/>
          <w:szCs w:val="24"/>
          <w:lang w:val="es-ES_tradnl"/>
        </w:rPr>
        <w:t>El Exped</w:t>
      </w:r>
      <w:r w:rsidR="006C6537">
        <w:rPr>
          <w:rFonts w:ascii="Courier New" w:hAnsi="Courier New" w:cs="Courier New"/>
          <w:sz w:val="24"/>
          <w:szCs w:val="24"/>
          <w:lang w:val="es-ES_tradnl"/>
        </w:rPr>
        <w:t>iente Nº 1594/14 iniciado por la</w:t>
      </w:r>
      <w:r w:rsidR="004673B6">
        <w:rPr>
          <w:rFonts w:ascii="Courier New" w:hAnsi="Courier New" w:cs="Courier New"/>
          <w:sz w:val="24"/>
          <w:szCs w:val="24"/>
          <w:lang w:val="es-ES_tradnl"/>
        </w:rPr>
        <w:t xml:space="preserve"> Sr</w:t>
      </w:r>
      <w:r w:rsidR="006C6537">
        <w:rPr>
          <w:rFonts w:ascii="Courier New" w:hAnsi="Courier New" w:cs="Courier New"/>
          <w:sz w:val="24"/>
          <w:szCs w:val="24"/>
          <w:lang w:val="es-ES_tradnl"/>
        </w:rPr>
        <w:t>a</w:t>
      </w:r>
      <w:r w:rsidR="004673B6">
        <w:rPr>
          <w:rFonts w:ascii="Courier New" w:hAnsi="Courier New" w:cs="Courier New"/>
          <w:sz w:val="24"/>
          <w:szCs w:val="24"/>
          <w:lang w:val="es-ES_tradnl"/>
        </w:rPr>
        <w:t>. Romero Haydee Marcela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673B6" w:rsidRPr="004673B6" w:rsidRDefault="004673B6" w:rsidP="004673B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4673B6"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del inmueble Cuenta Nº 1785;</w:t>
      </w:r>
    </w:p>
    <w:p w:rsidR="00BC60AC" w:rsidRDefault="004673B6" w:rsidP="004673B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673B6"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grupo familiar que se encuentra inmerso en el mercado a través de transferencia estatal pensión compartida con ingresos mínimos cubriendo escasamente sus necesidades básicas;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673B6" w:rsidRDefault="004673B6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673B6" w:rsidRDefault="004673B6" w:rsidP="004673B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4673B6" w:rsidRDefault="004673B6" w:rsidP="004673B6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673B6" w:rsidRPr="004673B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actual pagada en término de Tasa por servicio a la propiedad del inmueble cuenta N° 1785, eximir tres de la deuda que al día de la fecha mantiene con el municipio</w:t>
      </w:r>
      <w:r w:rsidR="006C65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 ordenanza</w:t>
      </w:r>
      <w:r w:rsid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D02490" w:rsidRPr="00105990" w:rsidRDefault="004673B6" w:rsidP="004F643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4673B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 w:rsidRPr="004673B6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  <w:r w:rsidRPr="004673B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673B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673B6"/>
    <w:rsid w:val="00491332"/>
    <w:rsid w:val="004B2568"/>
    <w:rsid w:val="004B75AA"/>
    <w:rsid w:val="004C69EF"/>
    <w:rsid w:val="004D3884"/>
    <w:rsid w:val="004E1ACA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C6537"/>
    <w:rsid w:val="006D4449"/>
    <w:rsid w:val="006D5CB5"/>
    <w:rsid w:val="006F56DF"/>
    <w:rsid w:val="007162BB"/>
    <w:rsid w:val="00730753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1386F"/>
    <w:rsid w:val="00B26092"/>
    <w:rsid w:val="00B32606"/>
    <w:rsid w:val="00B47F9F"/>
    <w:rsid w:val="00B553BB"/>
    <w:rsid w:val="00B569C7"/>
    <w:rsid w:val="00B65811"/>
    <w:rsid w:val="00BC60AC"/>
    <w:rsid w:val="00C077A9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2015-11-12T12:39:00Z</dcterms:created>
  <dcterms:modified xsi:type="dcterms:W3CDTF">2015-11-12T13:41:00Z</dcterms:modified>
</cp:coreProperties>
</file>