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94DE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10115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665423" w:rsidRPr="00394DE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94DEE" w:rsidRPr="00394DEE">
        <w:rPr>
          <w:rFonts w:ascii="Courier New" w:hAnsi="Courier New" w:cs="Courier New"/>
          <w:color w:val="212121"/>
          <w:sz w:val="24"/>
          <w:szCs w:val="24"/>
        </w:rPr>
        <w:t>El Exp</w:t>
      </w:r>
      <w:r w:rsidR="00E83166">
        <w:rPr>
          <w:rFonts w:ascii="Courier New" w:hAnsi="Courier New" w:cs="Courier New"/>
          <w:color w:val="212121"/>
          <w:sz w:val="24"/>
          <w:szCs w:val="24"/>
        </w:rPr>
        <w:t>edien</w:t>
      </w:r>
      <w:r w:rsidR="00394DEE" w:rsidRPr="00394DEE">
        <w:rPr>
          <w:rFonts w:ascii="Courier New" w:hAnsi="Courier New" w:cs="Courier New"/>
          <w:color w:val="212121"/>
          <w:sz w:val="24"/>
          <w:szCs w:val="24"/>
        </w:rPr>
        <w:t>te Nº 2177/2015, iniciada por González María Soledad, solicitando la Habilitación Comercial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673B6" w:rsidRDefault="004673B6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394DEE" w:rsidRDefault="00394DEE" w:rsidP="00394DEE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212121"/>
          <w:sz w:val="24"/>
          <w:szCs w:val="24"/>
        </w:rPr>
      </w:pPr>
      <w:r w:rsidRPr="00525FAE">
        <w:rPr>
          <w:rFonts w:ascii="Courier New" w:hAnsi="Courier New" w:cs="Courier New"/>
          <w:color w:val="212121"/>
          <w:sz w:val="24"/>
          <w:szCs w:val="24"/>
        </w:rPr>
        <w:t>Que a fs. 2 la Sra. González María Soledad D</w:t>
      </w:r>
      <w:r w:rsidR="00E83166">
        <w:rPr>
          <w:rFonts w:ascii="Courier New" w:hAnsi="Courier New" w:cs="Courier New"/>
          <w:color w:val="212121"/>
          <w:sz w:val="24"/>
          <w:szCs w:val="24"/>
        </w:rPr>
        <w:t>.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N</w:t>
      </w:r>
      <w:r w:rsidR="00E83166">
        <w:rPr>
          <w:rFonts w:ascii="Courier New" w:hAnsi="Courier New" w:cs="Courier New"/>
          <w:color w:val="212121"/>
          <w:sz w:val="24"/>
          <w:szCs w:val="24"/>
        </w:rPr>
        <w:t>.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I</w:t>
      </w:r>
      <w:r w:rsidR="00E83166">
        <w:rPr>
          <w:rFonts w:ascii="Courier New" w:hAnsi="Courier New" w:cs="Courier New"/>
          <w:color w:val="212121"/>
          <w:sz w:val="24"/>
          <w:szCs w:val="24"/>
        </w:rPr>
        <w:t>.</w:t>
      </w:r>
      <w:r w:rsidRPr="00525FAE">
        <w:rPr>
          <w:rFonts w:ascii="Courier New" w:hAnsi="Courier New" w:cs="Courier New"/>
          <w:color w:val="212121"/>
          <w:sz w:val="24"/>
          <w:szCs w:val="24"/>
        </w:rPr>
        <w:t xml:space="preserve"> Nº 29</w:t>
      </w:r>
      <w:r w:rsidR="00E83166">
        <w:rPr>
          <w:rFonts w:ascii="Courier New" w:hAnsi="Courier New" w:cs="Courier New"/>
          <w:color w:val="212121"/>
          <w:sz w:val="24"/>
          <w:szCs w:val="24"/>
        </w:rPr>
        <w:t>.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002</w:t>
      </w:r>
      <w:r w:rsidR="00E83166">
        <w:rPr>
          <w:rFonts w:ascii="Courier New" w:hAnsi="Courier New" w:cs="Courier New"/>
          <w:color w:val="212121"/>
          <w:sz w:val="24"/>
          <w:szCs w:val="24"/>
        </w:rPr>
        <w:t>.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320 y Sosa Sandra Cristina D</w:t>
      </w:r>
      <w:r w:rsidR="00E83166">
        <w:rPr>
          <w:rFonts w:ascii="Courier New" w:hAnsi="Courier New" w:cs="Courier New"/>
          <w:color w:val="212121"/>
          <w:sz w:val="24"/>
          <w:szCs w:val="24"/>
        </w:rPr>
        <w:t>.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N</w:t>
      </w:r>
      <w:r w:rsidR="00E83166">
        <w:rPr>
          <w:rFonts w:ascii="Courier New" w:hAnsi="Courier New" w:cs="Courier New"/>
          <w:color w:val="212121"/>
          <w:sz w:val="24"/>
          <w:szCs w:val="24"/>
        </w:rPr>
        <w:t>.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I</w:t>
      </w:r>
      <w:r w:rsidR="00E83166">
        <w:rPr>
          <w:rFonts w:ascii="Courier New" w:hAnsi="Courier New" w:cs="Courier New"/>
          <w:color w:val="212121"/>
          <w:sz w:val="24"/>
          <w:szCs w:val="24"/>
        </w:rPr>
        <w:t>.</w:t>
      </w:r>
      <w:r w:rsidRPr="00525FAE">
        <w:rPr>
          <w:rFonts w:ascii="Courier New" w:hAnsi="Courier New" w:cs="Courier New"/>
          <w:color w:val="212121"/>
          <w:sz w:val="24"/>
          <w:szCs w:val="24"/>
        </w:rPr>
        <w:t xml:space="preserve"> Nº 20</w:t>
      </w:r>
      <w:r w:rsidR="00E83166">
        <w:rPr>
          <w:rFonts w:ascii="Courier New" w:hAnsi="Courier New" w:cs="Courier New"/>
          <w:color w:val="212121"/>
          <w:sz w:val="24"/>
          <w:szCs w:val="24"/>
        </w:rPr>
        <w:t>.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216</w:t>
      </w:r>
      <w:r w:rsidR="00E83166">
        <w:rPr>
          <w:rFonts w:ascii="Courier New" w:hAnsi="Courier New" w:cs="Courier New"/>
          <w:color w:val="212121"/>
          <w:sz w:val="24"/>
          <w:szCs w:val="24"/>
        </w:rPr>
        <w:t>.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159 solicita la Habilitación Comercial del local ubicado en calle Malvinas Argentinas Nº 1288 para desarrollar la actividad comercial en el rubro Salón de Fiestas –</w:t>
      </w:r>
      <w:r w:rsidR="00E83166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Salón de Fiestas Infantiles;</w:t>
      </w:r>
    </w:p>
    <w:p w:rsidR="00394DEE" w:rsidRDefault="00394DEE" w:rsidP="00394DEE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212121"/>
          <w:sz w:val="24"/>
          <w:szCs w:val="24"/>
        </w:rPr>
      </w:pPr>
      <w:r w:rsidRPr="00525FAE">
        <w:rPr>
          <w:rFonts w:ascii="Courier New" w:hAnsi="Courier New" w:cs="Courier New"/>
          <w:color w:val="212121"/>
          <w:sz w:val="24"/>
          <w:szCs w:val="24"/>
        </w:rPr>
        <w:t xml:space="preserve">Que a fs.8 y 9 obra Contrato de Locación del inmueble en cuestión, fijados en </w:t>
      </w:r>
      <w:r w:rsidR="00E83166">
        <w:rPr>
          <w:rFonts w:ascii="Courier New" w:hAnsi="Courier New" w:cs="Courier New"/>
          <w:color w:val="212121"/>
          <w:sz w:val="24"/>
          <w:szCs w:val="24"/>
        </w:rPr>
        <w:t>treinta y seis (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36</w:t>
      </w:r>
      <w:r w:rsidR="00E83166">
        <w:rPr>
          <w:rFonts w:ascii="Courier New" w:hAnsi="Courier New" w:cs="Courier New"/>
          <w:color w:val="212121"/>
          <w:sz w:val="24"/>
          <w:szCs w:val="24"/>
        </w:rPr>
        <w:t>)</w:t>
      </w:r>
      <w:r w:rsidRPr="00525FAE">
        <w:rPr>
          <w:rFonts w:ascii="Courier New" w:hAnsi="Courier New" w:cs="Courier New"/>
          <w:color w:val="212121"/>
          <w:sz w:val="24"/>
          <w:szCs w:val="24"/>
        </w:rPr>
        <w:t xml:space="preserve"> meses seguidos y consecutivos y su vencimiento operará el día 30 de Se</w:t>
      </w:r>
      <w:r>
        <w:rPr>
          <w:rFonts w:ascii="Courier New" w:hAnsi="Courier New" w:cs="Courier New"/>
          <w:color w:val="212121"/>
          <w:sz w:val="24"/>
          <w:szCs w:val="24"/>
        </w:rPr>
        <w:t>p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tiembre de 2018;</w:t>
      </w:r>
    </w:p>
    <w:p w:rsidR="00394DEE" w:rsidRDefault="00394DEE" w:rsidP="00394DEE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212121"/>
          <w:sz w:val="24"/>
          <w:szCs w:val="24"/>
        </w:rPr>
      </w:pPr>
      <w:r w:rsidRPr="00525FAE">
        <w:rPr>
          <w:rFonts w:ascii="Courier New" w:hAnsi="Courier New" w:cs="Courier New"/>
          <w:color w:val="212121"/>
          <w:sz w:val="24"/>
          <w:szCs w:val="24"/>
        </w:rPr>
        <w:t xml:space="preserve">Que a fs. 17 a 38 obra un Informe de las Condiciones de Higiene, Seguridad y Protección contra Incendio realizado por la Lic. </w:t>
      </w:r>
      <w:proofErr w:type="spellStart"/>
      <w:r w:rsidRPr="00525FAE">
        <w:rPr>
          <w:rFonts w:ascii="Courier New" w:hAnsi="Courier New" w:cs="Courier New"/>
          <w:color w:val="212121"/>
          <w:sz w:val="24"/>
          <w:szCs w:val="24"/>
        </w:rPr>
        <w:t>Cacciola</w:t>
      </w:r>
      <w:proofErr w:type="spellEnd"/>
      <w:r w:rsidRPr="00525FAE">
        <w:rPr>
          <w:rFonts w:ascii="Courier New" w:hAnsi="Courier New" w:cs="Courier New"/>
          <w:color w:val="212121"/>
          <w:sz w:val="24"/>
          <w:szCs w:val="24"/>
        </w:rPr>
        <w:t xml:space="preserve"> María Manuela; </w:t>
      </w:r>
    </w:p>
    <w:p w:rsidR="00E83166" w:rsidRDefault="00394DEE" w:rsidP="00394DEE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212121"/>
          <w:sz w:val="24"/>
          <w:szCs w:val="24"/>
        </w:rPr>
      </w:pPr>
      <w:r w:rsidRPr="00525FAE">
        <w:rPr>
          <w:rFonts w:ascii="Courier New" w:hAnsi="Courier New" w:cs="Courier New"/>
          <w:color w:val="212121"/>
          <w:sz w:val="24"/>
          <w:szCs w:val="24"/>
        </w:rPr>
        <w:t xml:space="preserve">Que a fs.39 obra Plano General de Relevamiento; </w:t>
      </w:r>
    </w:p>
    <w:p w:rsidR="00394DEE" w:rsidRDefault="00394DEE" w:rsidP="00394DEE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212121"/>
          <w:sz w:val="24"/>
          <w:szCs w:val="24"/>
        </w:rPr>
      </w:pPr>
      <w:r w:rsidRPr="00525FAE">
        <w:rPr>
          <w:rFonts w:ascii="Courier New" w:hAnsi="Courier New" w:cs="Courier New"/>
          <w:color w:val="212121"/>
          <w:sz w:val="24"/>
          <w:szCs w:val="24"/>
        </w:rPr>
        <w:t xml:space="preserve">Que a fs. 41 la Sección Catastro informa la nomenclatura catastral: 03-01-262-005-PH 2 y la superficie cubierta: 247,60 m2  y el Jefe de Sección de Control Urbano informa que el lugar mencionado está dentro del Eje Comercial Residencial Malvinas Argentinas; </w:t>
      </w:r>
    </w:p>
    <w:p w:rsidR="00394DEE" w:rsidRDefault="00394DEE" w:rsidP="00394DEE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</w:t>
      </w:r>
    </w:p>
    <w:p w:rsidR="00394DEE" w:rsidRDefault="00394DEE" w:rsidP="00394DEE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:rsidR="00394DEE" w:rsidRDefault="00394DEE" w:rsidP="00394DEE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color w:val="212121"/>
          <w:sz w:val="24"/>
          <w:szCs w:val="24"/>
        </w:rPr>
      </w:pPr>
    </w:p>
    <w:p w:rsidR="00394DEE" w:rsidRDefault="00394DEE" w:rsidP="00394DEE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212121"/>
          <w:sz w:val="24"/>
          <w:szCs w:val="24"/>
        </w:rPr>
      </w:pPr>
      <w:r w:rsidRPr="00525FAE">
        <w:rPr>
          <w:rFonts w:ascii="Courier New" w:hAnsi="Courier New" w:cs="Courier New"/>
          <w:color w:val="212121"/>
          <w:sz w:val="24"/>
          <w:szCs w:val="24"/>
        </w:rPr>
        <w:t>Que la Ordenanza 8547</w:t>
      </w:r>
      <w:r w:rsidR="00E83166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-</w:t>
      </w:r>
      <w:r w:rsidR="00E83166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Código Urbanístico</w:t>
      </w:r>
      <w:r w:rsidR="00E83166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-</w:t>
      </w:r>
      <w:r w:rsidR="00E83166">
        <w:rPr>
          <w:rFonts w:ascii="Courier New" w:hAnsi="Courier New" w:cs="Courier New"/>
          <w:color w:val="212121"/>
          <w:sz w:val="24"/>
          <w:szCs w:val="24"/>
        </w:rPr>
        <w:t xml:space="preserve"> en su Art. 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239 dentro de las disposiciones establecidas</w:t>
      </w:r>
      <w:r w:rsidRPr="00525FAE">
        <w:rPr>
          <w:rStyle w:val="apple-converted-space"/>
          <w:rFonts w:ascii="Courier New" w:hAnsi="Courier New" w:cs="Courier New"/>
          <w:color w:val="212121"/>
          <w:sz w:val="24"/>
          <w:szCs w:val="24"/>
        </w:rPr>
        <w:t xml:space="preserve"> </w:t>
      </w:r>
      <w:r w:rsidRPr="00525FAE">
        <w:rPr>
          <w:rFonts w:ascii="Courier New" w:hAnsi="Courier New" w:cs="Courier New"/>
          <w:bCs/>
          <w:color w:val="212121"/>
          <w:sz w:val="24"/>
          <w:szCs w:val="24"/>
        </w:rPr>
        <w:t>no permite</w:t>
      </w:r>
      <w:r w:rsidRPr="00525FAE">
        <w:rPr>
          <w:rStyle w:val="apple-converted-space"/>
          <w:rFonts w:ascii="Courier New" w:hAnsi="Courier New" w:cs="Courier New"/>
          <w:color w:val="212121"/>
          <w:sz w:val="24"/>
          <w:szCs w:val="24"/>
        </w:rPr>
        <w:t xml:space="preserve"> 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el Uso del Suelo para este tipo de actividad comercial (Uso del Suelo –</w:t>
      </w:r>
      <w:r w:rsidR="00E83166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Pr="00525FAE">
        <w:rPr>
          <w:rFonts w:ascii="Courier New" w:hAnsi="Courier New" w:cs="Courier New"/>
          <w:color w:val="212121"/>
          <w:sz w:val="24"/>
          <w:szCs w:val="24"/>
        </w:rPr>
        <w:t xml:space="preserve">Servicios Recreativos con Actividades Incómodas de mediana y gran escala, superficie cubierta superior a los 200 m2  –Art. 121 – inc.c.2.2); </w:t>
      </w:r>
    </w:p>
    <w:p w:rsidR="00394DEE" w:rsidRDefault="00394DEE" w:rsidP="00394DEE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color w:val="212121"/>
          <w:sz w:val="24"/>
          <w:szCs w:val="24"/>
        </w:rPr>
      </w:pPr>
      <w:r w:rsidRPr="00525FAE">
        <w:rPr>
          <w:rFonts w:ascii="Courier New" w:hAnsi="Courier New" w:cs="Courier New"/>
          <w:color w:val="212121"/>
          <w:sz w:val="24"/>
          <w:szCs w:val="24"/>
        </w:rPr>
        <w:t>Que a fs. 42 la Sra. González María Soledad solicita la excepción al Uso del Suelo para la instalación del Salón;</w:t>
      </w:r>
    </w:p>
    <w:p w:rsidR="00773443" w:rsidRDefault="00394DEE" w:rsidP="00394DE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25FAE">
        <w:rPr>
          <w:rFonts w:ascii="Courier New" w:hAnsi="Courier New" w:cs="Courier New"/>
          <w:color w:val="212121"/>
          <w:sz w:val="24"/>
          <w:szCs w:val="24"/>
        </w:rPr>
        <w:t xml:space="preserve">Que a fs. 43 se adjunta </w:t>
      </w:r>
      <w:r w:rsidR="001749D7">
        <w:rPr>
          <w:rFonts w:ascii="Courier New" w:hAnsi="Courier New" w:cs="Courier New"/>
          <w:color w:val="212121"/>
          <w:sz w:val="24"/>
          <w:szCs w:val="24"/>
        </w:rPr>
        <w:t>n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ota firmada por los vecinos mostrando conformidad con dicho emprendimiento;</w:t>
      </w:r>
    </w:p>
    <w:p w:rsidR="001972FE" w:rsidRDefault="00A679A0" w:rsidP="00773443">
      <w:pPr>
        <w:spacing w:beforeAutospacing="1" w:after="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solicitado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394DE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Obras y Servicios </w:t>
      </w:r>
      <w:r w:rsidR="0016319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Públicos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02490">
        <w:rPr>
          <w:rFonts w:ascii="Courier New" w:eastAsia="Calibri" w:hAnsi="Courier New" w:cs="Courier New"/>
          <w:sz w:val="24"/>
          <w:szCs w:val="24"/>
          <w:lang w:val="es-ES_tradnl"/>
        </w:rPr>
        <w:t>n Ordinaria del día 11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222725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:rsidR="0016319C" w:rsidRDefault="0016319C" w:rsidP="00773443">
      <w:pPr>
        <w:spacing w:beforeAutospacing="1" w:after="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6319C" w:rsidRDefault="0016319C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6319C" w:rsidRDefault="00CF6DCC" w:rsidP="0016319C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bookmarkStart w:id="0" w:name="_GoBack"/>
      <w:bookmarkEnd w:id="0"/>
      <w:r w:rsidR="0016319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16319C" w:rsidRDefault="00860991" w:rsidP="0016319C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...///3</w:t>
      </w:r>
      <w:r w:rsidR="0016319C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02490" w:rsidRDefault="00B47F9F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673B6" w:rsidRPr="004673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4DEE" w:rsidRPr="00525FAE">
        <w:rPr>
          <w:rFonts w:ascii="Courier New" w:hAnsi="Courier New" w:cs="Courier New"/>
          <w:b/>
          <w:bCs/>
          <w:color w:val="212121"/>
          <w:sz w:val="24"/>
          <w:szCs w:val="24"/>
        </w:rPr>
        <w:t>AUTORIZAR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, a González María Soledad D</w:t>
      </w:r>
      <w:r w:rsidR="001749D7">
        <w:rPr>
          <w:rFonts w:ascii="Courier New" w:hAnsi="Courier New" w:cs="Courier New"/>
          <w:color w:val="212121"/>
          <w:sz w:val="24"/>
          <w:szCs w:val="24"/>
        </w:rPr>
        <w:t>.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N</w:t>
      </w:r>
      <w:r w:rsidR="001749D7">
        <w:rPr>
          <w:rFonts w:ascii="Courier New" w:hAnsi="Courier New" w:cs="Courier New"/>
          <w:color w:val="212121"/>
          <w:sz w:val="24"/>
          <w:szCs w:val="24"/>
        </w:rPr>
        <w:t>.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I</w:t>
      </w:r>
      <w:r w:rsidR="001749D7">
        <w:rPr>
          <w:rFonts w:ascii="Courier New" w:hAnsi="Courier New" w:cs="Courier New"/>
          <w:color w:val="212121"/>
          <w:sz w:val="24"/>
          <w:szCs w:val="24"/>
        </w:rPr>
        <w:t>.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 xml:space="preserve"> Nº 29</w:t>
      </w:r>
      <w:r w:rsidR="001749D7">
        <w:rPr>
          <w:rFonts w:ascii="Courier New" w:hAnsi="Courier New" w:cs="Courier New"/>
          <w:color w:val="212121"/>
          <w:sz w:val="24"/>
          <w:szCs w:val="24"/>
        </w:rPr>
        <w:t>.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002</w:t>
      </w:r>
      <w:r w:rsidR="001749D7">
        <w:rPr>
          <w:rFonts w:ascii="Courier New" w:hAnsi="Courier New" w:cs="Courier New"/>
          <w:color w:val="212121"/>
          <w:sz w:val="24"/>
          <w:szCs w:val="24"/>
        </w:rPr>
        <w:t>.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320 y Sosa Sandra Cristina D</w:t>
      </w:r>
      <w:r w:rsidR="001749D7">
        <w:rPr>
          <w:rFonts w:ascii="Courier New" w:hAnsi="Courier New" w:cs="Courier New"/>
          <w:color w:val="212121"/>
          <w:sz w:val="24"/>
          <w:szCs w:val="24"/>
        </w:rPr>
        <w:t>.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N</w:t>
      </w:r>
      <w:r w:rsidR="001749D7">
        <w:rPr>
          <w:rFonts w:ascii="Courier New" w:hAnsi="Courier New" w:cs="Courier New"/>
          <w:color w:val="212121"/>
          <w:sz w:val="24"/>
          <w:szCs w:val="24"/>
        </w:rPr>
        <w:t>.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I</w:t>
      </w:r>
      <w:r w:rsidR="001749D7">
        <w:rPr>
          <w:rFonts w:ascii="Courier New" w:hAnsi="Courier New" w:cs="Courier New"/>
          <w:color w:val="212121"/>
          <w:sz w:val="24"/>
          <w:szCs w:val="24"/>
        </w:rPr>
        <w:t>.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 xml:space="preserve"> Nº 20</w:t>
      </w:r>
      <w:r w:rsidR="001749D7">
        <w:rPr>
          <w:rFonts w:ascii="Courier New" w:hAnsi="Courier New" w:cs="Courier New"/>
          <w:color w:val="212121"/>
          <w:sz w:val="24"/>
          <w:szCs w:val="24"/>
        </w:rPr>
        <w:t>.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216</w:t>
      </w:r>
      <w:r w:rsidR="001749D7">
        <w:rPr>
          <w:rFonts w:ascii="Courier New" w:hAnsi="Courier New" w:cs="Courier New"/>
          <w:color w:val="212121"/>
          <w:sz w:val="24"/>
          <w:szCs w:val="24"/>
        </w:rPr>
        <w:t>.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159, el</w:t>
      </w:r>
      <w:r w:rsidR="00394DEE" w:rsidRPr="00525FAE">
        <w:rPr>
          <w:rStyle w:val="apple-converted-space"/>
          <w:rFonts w:ascii="Courier New" w:hAnsi="Courier New" w:cs="Courier New"/>
          <w:color w:val="212121"/>
          <w:sz w:val="24"/>
          <w:szCs w:val="24"/>
        </w:rPr>
        <w:t xml:space="preserve"> </w:t>
      </w:r>
      <w:r w:rsidR="00394DEE" w:rsidRPr="00525FAE">
        <w:rPr>
          <w:rFonts w:ascii="Courier New" w:hAnsi="Courier New" w:cs="Courier New"/>
          <w:b/>
          <w:bCs/>
          <w:color w:val="212121"/>
          <w:sz w:val="24"/>
          <w:szCs w:val="24"/>
        </w:rPr>
        <w:t>USO DEL SUELO</w:t>
      </w:r>
      <w:r w:rsidR="00394DEE" w:rsidRPr="00525FAE">
        <w:rPr>
          <w:rStyle w:val="apple-converted-space"/>
          <w:rFonts w:ascii="Courier New" w:hAnsi="Courier New" w:cs="Courier New"/>
          <w:color w:val="212121"/>
          <w:sz w:val="24"/>
          <w:szCs w:val="24"/>
        </w:rPr>
        <w:t xml:space="preserve"> 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 xml:space="preserve">para la utilización del Salón como Salón de Fiestas Infantiles y Familiares, en el lote con la siguiente designación catastral: 03 </w:t>
      </w:r>
      <w:r w:rsidR="001749D7">
        <w:rPr>
          <w:rFonts w:ascii="Courier New" w:hAnsi="Courier New" w:cs="Courier New"/>
          <w:color w:val="212121"/>
          <w:sz w:val="24"/>
          <w:szCs w:val="24"/>
        </w:rPr>
        <w:t xml:space="preserve">– 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01</w:t>
      </w:r>
      <w:r w:rsidR="001749D7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- 262 – 005</w:t>
      </w:r>
      <w:r w:rsidR="001749D7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-</w:t>
      </w:r>
      <w:r w:rsidR="001749D7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PH 2, sin el cumplimiento del Art. 239 de la Ordenanza Nº 8547(párrafo referido a Usos del Suelo</w:t>
      </w:r>
      <w:r w:rsidR="001749D7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- Usos Condicionados - Uso Servicios – Servicios Recreativos) y solamente como</w:t>
      </w:r>
      <w:r w:rsidR="00394DEE" w:rsidRPr="00525FAE">
        <w:rPr>
          <w:rStyle w:val="apple-converted-space"/>
          <w:rFonts w:ascii="Courier New" w:hAnsi="Courier New" w:cs="Courier New"/>
          <w:color w:val="212121"/>
          <w:sz w:val="24"/>
          <w:szCs w:val="24"/>
        </w:rPr>
        <w:t xml:space="preserve"> </w:t>
      </w:r>
      <w:r w:rsidR="00394DEE" w:rsidRPr="00525FAE">
        <w:rPr>
          <w:rFonts w:ascii="Courier New" w:hAnsi="Courier New" w:cs="Courier New"/>
          <w:b/>
          <w:bCs/>
          <w:color w:val="212121"/>
          <w:sz w:val="24"/>
          <w:szCs w:val="24"/>
        </w:rPr>
        <w:t>Usos Condicionados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.</w:t>
      </w:r>
      <w:r w:rsidR="00394DEE">
        <w:rPr>
          <w:rFonts w:ascii="Courier New" w:hAnsi="Courier New" w:cs="Courier New"/>
          <w:color w:val="212121"/>
          <w:sz w:val="24"/>
          <w:szCs w:val="24"/>
        </w:rPr>
        <w:t>-</w:t>
      </w:r>
    </w:p>
    <w:p w:rsidR="00773443" w:rsidRDefault="00773443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77344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394DEE" w:rsidRPr="00525FAE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ESTABLEZCASE 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 xml:space="preserve">que la autorización queda supeditada a dar cumplimiento a las siguientes condiciones: a) El horario de funcionamiento del salón no podrá exceder el horario de las 0 </w:t>
      </w:r>
      <w:proofErr w:type="spellStart"/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hs</w:t>
      </w:r>
      <w:proofErr w:type="spellEnd"/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.; b) Queda absolutamente prohibido el consumo de bebidas alcohólicas en el lugar; c) los eventos a realizarse deberán ser exclusivamente fiestas infantiles y familiares.-</w:t>
      </w:r>
    </w:p>
    <w:p w:rsidR="00773443" w:rsidRDefault="00773443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color w:val="212121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Pr="0077344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.3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</w:t>
      </w:r>
      <w:r w:rsidR="00402F47" w:rsidRPr="00402F4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La</w:t>
      </w:r>
      <w:r w:rsidR="00394DEE" w:rsidRPr="00525FAE">
        <w:rPr>
          <w:rStyle w:val="apple-converted-space"/>
          <w:rFonts w:ascii="Courier New" w:hAnsi="Courier New" w:cs="Courier New"/>
          <w:color w:val="212121"/>
          <w:sz w:val="24"/>
          <w:szCs w:val="24"/>
        </w:rPr>
        <w:t xml:space="preserve"> </w:t>
      </w:r>
      <w:r w:rsidR="00394DEE" w:rsidRPr="00525FAE">
        <w:rPr>
          <w:rFonts w:ascii="Courier New" w:hAnsi="Courier New" w:cs="Courier New"/>
          <w:b/>
          <w:bCs/>
          <w:color w:val="212121"/>
          <w:sz w:val="24"/>
          <w:szCs w:val="24"/>
        </w:rPr>
        <w:t>HABILITACIÓN</w:t>
      </w:r>
      <w:r w:rsidR="00394DEE" w:rsidRPr="00525FAE">
        <w:rPr>
          <w:rStyle w:val="apple-converted-space"/>
          <w:rFonts w:ascii="Courier New" w:hAnsi="Courier New" w:cs="Courier New"/>
          <w:color w:val="212121"/>
          <w:sz w:val="24"/>
          <w:szCs w:val="24"/>
        </w:rPr>
        <w:t xml:space="preserve"> </w:t>
      </w:r>
      <w:r w:rsidR="00394DEE" w:rsidRPr="00525FAE">
        <w:rPr>
          <w:rFonts w:ascii="Courier New" w:hAnsi="Courier New" w:cs="Courier New"/>
          <w:color w:val="212121"/>
          <w:sz w:val="24"/>
          <w:szCs w:val="24"/>
        </w:rPr>
        <w:t>correspondiente, queda sujeta al cumplimiento de los requisitos establecidos por la Autoridad de Aplicación.-</w:t>
      </w:r>
    </w:p>
    <w:p w:rsidR="001749D7" w:rsidRDefault="00394DEE" w:rsidP="00860991">
      <w:pPr>
        <w:spacing w:before="100" w:beforeAutospacing="1" w:after="100" w:afterAutospacing="1" w:line="360" w:lineRule="auto"/>
        <w:ind w:left="709" w:hanging="709"/>
        <w:jc w:val="both"/>
        <w:rPr>
          <w:rStyle w:val="apple-converted-space"/>
          <w:rFonts w:ascii="Courier New" w:hAnsi="Courier New" w:cs="Courier New"/>
          <w:color w:val="212121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394DEE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4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</w:t>
      </w:r>
      <w:r w:rsidR="001749D7" w:rsidRPr="001749D7">
        <w:rPr>
          <w:rFonts w:ascii="Courier New" w:hAnsi="Courier New" w:cs="Courier New"/>
          <w:b/>
          <w:color w:val="212121"/>
          <w:sz w:val="24"/>
          <w:szCs w:val="24"/>
        </w:rPr>
        <w:t xml:space="preserve"> EL</w:t>
      </w:r>
      <w:r w:rsidRPr="00525FAE">
        <w:rPr>
          <w:rFonts w:ascii="Courier New" w:hAnsi="Courier New" w:cs="Courier New"/>
          <w:color w:val="212121"/>
          <w:sz w:val="24"/>
          <w:szCs w:val="24"/>
        </w:rPr>
        <w:t xml:space="preserve"> incumplimiento de las co</w:t>
      </w:r>
      <w:r w:rsidR="001749D7">
        <w:rPr>
          <w:rFonts w:ascii="Courier New" w:hAnsi="Courier New" w:cs="Courier New"/>
          <w:color w:val="212121"/>
          <w:sz w:val="24"/>
          <w:szCs w:val="24"/>
        </w:rPr>
        <w:t>ndiciones establecidas en el Art. 2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, hará caducar de pleno derecho la autorización otorgada en el A</w:t>
      </w:r>
      <w:r w:rsidR="001749D7">
        <w:rPr>
          <w:rFonts w:ascii="Courier New" w:hAnsi="Courier New" w:cs="Courier New"/>
          <w:color w:val="212121"/>
          <w:sz w:val="24"/>
          <w:szCs w:val="24"/>
        </w:rPr>
        <w:t>rt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.</w:t>
      </w:r>
      <w:r>
        <w:rPr>
          <w:rFonts w:ascii="Courier New" w:hAnsi="Courier New" w:cs="Courier New"/>
          <w:color w:val="212121"/>
          <w:sz w:val="24"/>
          <w:szCs w:val="24"/>
        </w:rPr>
        <w:t>1</w:t>
      </w:r>
      <w:r w:rsidRPr="00525FAE">
        <w:rPr>
          <w:rFonts w:ascii="Courier New" w:hAnsi="Courier New" w:cs="Courier New"/>
          <w:color w:val="212121"/>
          <w:sz w:val="24"/>
          <w:szCs w:val="24"/>
        </w:rPr>
        <w:t>.-</w:t>
      </w:r>
      <w:r w:rsidRPr="00525FAE">
        <w:rPr>
          <w:rStyle w:val="apple-converted-space"/>
          <w:rFonts w:ascii="Courier New" w:hAnsi="Courier New" w:cs="Courier New"/>
          <w:color w:val="212121"/>
          <w:sz w:val="24"/>
          <w:szCs w:val="24"/>
        </w:rPr>
        <w:t> </w:t>
      </w:r>
    </w:p>
    <w:p w:rsidR="001749D7" w:rsidRDefault="001749D7" w:rsidP="00860991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color w:val="212121"/>
          <w:sz w:val="24"/>
          <w:szCs w:val="24"/>
        </w:rPr>
      </w:pPr>
    </w:p>
    <w:p w:rsidR="00860991" w:rsidRDefault="00860991" w:rsidP="00860991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hAnsi="Courier New" w:cs="Courier New"/>
          <w:color w:val="212121"/>
          <w:sz w:val="24"/>
          <w:szCs w:val="24"/>
        </w:rPr>
      </w:pPr>
      <w:r>
        <w:rPr>
          <w:rFonts w:ascii="Courier New" w:hAnsi="Courier New" w:cs="Courier New"/>
          <w:color w:val="212121"/>
          <w:sz w:val="24"/>
          <w:szCs w:val="24"/>
        </w:rPr>
        <w:t>...///</w:t>
      </w:r>
    </w:p>
    <w:p w:rsidR="00860991" w:rsidRDefault="00860991" w:rsidP="00860991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color w:val="212121"/>
          <w:sz w:val="24"/>
          <w:szCs w:val="24"/>
        </w:rPr>
      </w:pPr>
      <w:r>
        <w:rPr>
          <w:rFonts w:ascii="Courier New" w:hAnsi="Courier New" w:cs="Courier New"/>
          <w:color w:val="212121"/>
          <w:sz w:val="24"/>
          <w:szCs w:val="24"/>
        </w:rPr>
        <w:lastRenderedPageBreak/>
        <w:t>...///4.-</w:t>
      </w:r>
    </w:p>
    <w:p w:rsidR="00860991" w:rsidRPr="00860991" w:rsidRDefault="00860991" w:rsidP="00860991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color w:val="212121"/>
          <w:sz w:val="24"/>
          <w:szCs w:val="24"/>
        </w:rPr>
      </w:pP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94DE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5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0249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ONCE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A39B0"/>
    <w:rsid w:val="000B5DF3"/>
    <w:rsid w:val="000B5EB5"/>
    <w:rsid w:val="001001CD"/>
    <w:rsid w:val="00105990"/>
    <w:rsid w:val="00107B45"/>
    <w:rsid w:val="001155A9"/>
    <w:rsid w:val="001237A6"/>
    <w:rsid w:val="00136C6E"/>
    <w:rsid w:val="00146893"/>
    <w:rsid w:val="00153D3F"/>
    <w:rsid w:val="00161A01"/>
    <w:rsid w:val="0016319C"/>
    <w:rsid w:val="001749D7"/>
    <w:rsid w:val="00174D4F"/>
    <w:rsid w:val="001972FE"/>
    <w:rsid w:val="001B69D8"/>
    <w:rsid w:val="001B6E9D"/>
    <w:rsid w:val="001C5725"/>
    <w:rsid w:val="001E0A66"/>
    <w:rsid w:val="001E24E7"/>
    <w:rsid w:val="00222725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50F85"/>
    <w:rsid w:val="00556558"/>
    <w:rsid w:val="005649AD"/>
    <w:rsid w:val="00573AAC"/>
    <w:rsid w:val="005940AE"/>
    <w:rsid w:val="005B1563"/>
    <w:rsid w:val="005B6B83"/>
    <w:rsid w:val="005D2BD3"/>
    <w:rsid w:val="005E2A4F"/>
    <w:rsid w:val="005E2E13"/>
    <w:rsid w:val="005E6FDF"/>
    <w:rsid w:val="005F7F0B"/>
    <w:rsid w:val="00631144"/>
    <w:rsid w:val="0063717F"/>
    <w:rsid w:val="0064364C"/>
    <w:rsid w:val="00665423"/>
    <w:rsid w:val="00667965"/>
    <w:rsid w:val="006832BF"/>
    <w:rsid w:val="006D4449"/>
    <w:rsid w:val="006D5CB5"/>
    <w:rsid w:val="006F56DF"/>
    <w:rsid w:val="007162BB"/>
    <w:rsid w:val="00730753"/>
    <w:rsid w:val="007568AF"/>
    <w:rsid w:val="007712DA"/>
    <w:rsid w:val="007726BA"/>
    <w:rsid w:val="00773443"/>
    <w:rsid w:val="00777AE6"/>
    <w:rsid w:val="007B15BF"/>
    <w:rsid w:val="007B2899"/>
    <w:rsid w:val="007B7D10"/>
    <w:rsid w:val="007F0788"/>
    <w:rsid w:val="007F1375"/>
    <w:rsid w:val="008104A5"/>
    <w:rsid w:val="0083619B"/>
    <w:rsid w:val="0083627A"/>
    <w:rsid w:val="00857BAC"/>
    <w:rsid w:val="00860991"/>
    <w:rsid w:val="0089404A"/>
    <w:rsid w:val="008A6736"/>
    <w:rsid w:val="008C3B42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00A5"/>
    <w:rsid w:val="009E5653"/>
    <w:rsid w:val="009F2B7C"/>
    <w:rsid w:val="00A157DD"/>
    <w:rsid w:val="00A20CDE"/>
    <w:rsid w:val="00A35C2A"/>
    <w:rsid w:val="00A43C07"/>
    <w:rsid w:val="00A679A0"/>
    <w:rsid w:val="00A7675C"/>
    <w:rsid w:val="00A9211F"/>
    <w:rsid w:val="00AA1A84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7F9F"/>
    <w:rsid w:val="00B553BB"/>
    <w:rsid w:val="00B569C7"/>
    <w:rsid w:val="00B65811"/>
    <w:rsid w:val="00BB1EE3"/>
    <w:rsid w:val="00BC60AC"/>
    <w:rsid w:val="00C077A9"/>
    <w:rsid w:val="00C1010F"/>
    <w:rsid w:val="00C444AA"/>
    <w:rsid w:val="00C45E4D"/>
    <w:rsid w:val="00CA0110"/>
    <w:rsid w:val="00CA4EF1"/>
    <w:rsid w:val="00CA6365"/>
    <w:rsid w:val="00CA72B3"/>
    <w:rsid w:val="00CB5CD3"/>
    <w:rsid w:val="00CC6BBB"/>
    <w:rsid w:val="00CE7F6F"/>
    <w:rsid w:val="00CF6DCC"/>
    <w:rsid w:val="00CF7462"/>
    <w:rsid w:val="00D02490"/>
    <w:rsid w:val="00D26343"/>
    <w:rsid w:val="00D4123A"/>
    <w:rsid w:val="00D57EB5"/>
    <w:rsid w:val="00D65F4A"/>
    <w:rsid w:val="00DA1EE0"/>
    <w:rsid w:val="00DD1583"/>
    <w:rsid w:val="00DD64E5"/>
    <w:rsid w:val="00DE1A7D"/>
    <w:rsid w:val="00DE2503"/>
    <w:rsid w:val="00DF33AC"/>
    <w:rsid w:val="00E07F61"/>
    <w:rsid w:val="00E3644A"/>
    <w:rsid w:val="00E83166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535E5-501F-40F7-AE03-061961B3B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517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8</cp:revision>
  <cp:lastPrinted>2015-11-17T12:15:00Z</cp:lastPrinted>
  <dcterms:created xsi:type="dcterms:W3CDTF">2015-11-16T14:35:00Z</dcterms:created>
  <dcterms:modified xsi:type="dcterms:W3CDTF">2015-11-17T12:16:00Z</dcterms:modified>
</cp:coreProperties>
</file>