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71872F1A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339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10119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7FB9C452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339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245/14 iniciado por la Sra. Suarez Claudia </w:t>
      </w:r>
      <w:proofErr w:type="spellStart"/>
      <w:r w:rsidR="009339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Elisabeht</w:t>
      </w:r>
      <w:proofErr w:type="spellEnd"/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5EFF7A3" w14:textId="77777777" w:rsidR="00933929" w:rsidRDefault="00933929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067CE490" w14:textId="54582E07" w:rsidR="00933929" w:rsidRDefault="00933929" w:rsidP="0093392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deuda </w:t>
      </w:r>
      <w:r w:rsidR="002B38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Tasa </w:t>
      </w:r>
      <w:r w:rsidR="002B38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Servicios a la Propiedad del Inmueble Cuenta Nº 17245 y cuotas acorde a sus ingresos para abonar deuda de asfalto;</w:t>
      </w:r>
    </w:p>
    <w:p w14:paraId="7A6E4D03" w14:textId="6203DD98" w:rsidR="00084F53" w:rsidRPr="00933929" w:rsidRDefault="00933929" w:rsidP="00933929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N°10068 se le otorgo un beneficio omitiendo en el art. 2 que las cuotas del plan de pagos otorgado sean a valores históricos y sin intereses;</w:t>
      </w:r>
    </w:p>
    <w:p w14:paraId="2160FA2C" w14:textId="3DB299AA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 w:rsidR="00933929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18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Noviembre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68DFA1A7" w14:textId="77777777" w:rsidR="00933929" w:rsidRDefault="00933929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7F0156D" w14:textId="77777777"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8AC0F2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21FBF47E" w14:textId="77777777" w:rsidR="00933929" w:rsidRDefault="00933929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1A6605C6" w14:textId="4B708114" w:rsidR="007568AF" w:rsidRDefault="00592571" w:rsidP="0059257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</w:t>
      </w:r>
      <w:r w:rsidR="002B09AC">
        <w:rPr>
          <w:rFonts w:ascii="Courier New" w:hAnsi="Courier New" w:cs="Courier New"/>
          <w:color w:val="212121"/>
        </w:rPr>
        <w:t>///2</w:t>
      </w:r>
      <w:r>
        <w:rPr>
          <w:rFonts w:ascii="Courier New" w:hAnsi="Courier New" w:cs="Courier New"/>
          <w:color w:val="212121"/>
        </w:rPr>
        <w:t>.-</w:t>
      </w:r>
    </w:p>
    <w:p w14:paraId="6649812C" w14:textId="77777777" w:rsidR="00933929" w:rsidRDefault="00933929" w:rsidP="00592571">
      <w:pPr>
        <w:pStyle w:val="paragraph"/>
        <w:spacing w:line="360" w:lineRule="auto"/>
        <w:textAlignment w:val="baseline"/>
        <w:rPr>
          <w:rFonts w:ascii="Courier New" w:eastAsia="Calibri" w:hAnsi="Courier New" w:cs="Courier New"/>
          <w:lang w:val="es-ES_tradnl"/>
        </w:rPr>
      </w:pPr>
    </w:p>
    <w:p w14:paraId="0DD1420B" w14:textId="27414D76" w:rsidR="008E58E5" w:rsidRPr="008E58E5" w:rsidRDefault="00974F32" w:rsidP="0059257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933929" w:rsidRPr="0093392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MODIFICAR </w:t>
      </w:r>
      <w:r w:rsidR="009339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Art. 2 de la Ordenanza N° 10068 para que quede redactado de la siguiente manera: “Art.2.: Autorizar al Departamento Ejecutivo a otorgar un plan de pagos en cuotas a valores históricos y sin intereses que no superen los </w:t>
      </w:r>
      <w:r w:rsidR="002B38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Pesos Ciento Cincuenta (</w:t>
      </w:r>
      <w:r w:rsidR="009339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$150</w:t>
      </w:r>
      <w:r w:rsidR="002B38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9339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mensuales para abonar la Contribución por pavimento a la Cuenta 02854, otorgando diez cuotas anuales de Marzo a Diciembre de cada año”.-</w:t>
      </w:r>
    </w:p>
    <w:p w14:paraId="271D88C8" w14:textId="1CE2E0E9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165D819D" w:rsidR="00343970" w:rsidRDefault="009D407D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84F53"/>
    <w:rsid w:val="000A02B1"/>
    <w:rsid w:val="000A39B0"/>
    <w:rsid w:val="000B5DF3"/>
    <w:rsid w:val="000B5EB5"/>
    <w:rsid w:val="000C01C3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B38B8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4B8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33929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FAB94-63B0-4D68-9C08-FB25C81A6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cp:lastPrinted>2015-11-17T12:15:00Z</cp:lastPrinted>
  <dcterms:created xsi:type="dcterms:W3CDTF">2015-11-20T14:16:00Z</dcterms:created>
  <dcterms:modified xsi:type="dcterms:W3CDTF">2015-11-23T12:36:00Z</dcterms:modified>
</cp:coreProperties>
</file>