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CB2" w:rsidRDefault="00764904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10125</w:t>
      </w: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A0961" w:rsidRDefault="00B03CB2" w:rsidP="00B03CB2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16194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31AE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</w:t>
      </w:r>
      <w:r w:rsidR="00A801C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 Expediente N° 1588/15 iniciado por la Sra. Cardona Érica Carina</w:t>
      </w:r>
      <w:r w:rsidR="00F31AE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Presidenta del Centro Vecinal de Barrio Parque Virrey Oeste,</w:t>
      </w:r>
      <w:r w:rsidR="00A801C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solicitando la eximición de los aranceles por Obra de Gas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B03CB2" w:rsidRDefault="00B03CB2" w:rsidP="000936DF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A0961" w:rsidRDefault="00057504" w:rsidP="00057504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575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lo</w:t>
      </w:r>
      <w:r w:rsidR="00FE05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vecinos de Barrio Parque Virrey Oeste</w:t>
      </w:r>
      <w:r w:rsidRPr="000575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solicitan la eximición del pago de los derechos por ocupación de la vía pública para l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 realización de la obra de gas </w:t>
      </w:r>
      <w:r w:rsidRPr="000575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según planos DC Nº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01962/014, que incluye las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Mz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 101, 102, 109, 110, 475 y 476</w:t>
      </w:r>
      <w:r w:rsidRPr="000575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4A0961" w:rsidRDefault="00057504" w:rsidP="000936D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evaluado lo solicitado en 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Sesión Ordinaria del día </w:t>
      </w:r>
      <w:r>
        <w:rPr>
          <w:rFonts w:ascii="Courier New" w:hAnsi="Courier New" w:cs="Courier New"/>
          <w:sz w:val="24"/>
          <w:szCs w:val="24"/>
          <w:lang w:val="es-ES_tradnl"/>
        </w:rPr>
        <w:t>25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 Noviembre de 2015</w:t>
      </w:r>
      <w:r w:rsidR="00F31AE4">
        <w:rPr>
          <w:rFonts w:ascii="Courier New" w:hAnsi="Courier New" w:cs="Courier New"/>
          <w:sz w:val="24"/>
          <w:szCs w:val="24"/>
          <w:lang w:val="es-ES_tradnl"/>
        </w:rPr>
        <w:t>, se resuelve por unanimidad acceder a lo peticionado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>.-</w:t>
      </w:r>
    </w:p>
    <w:p w:rsidR="000936DF" w:rsidRDefault="000936DF" w:rsidP="000936D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A0961" w:rsidRDefault="004A0961" w:rsidP="004A0961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EL HONORABLE CONCEJO DELIBERANTE DE LA CIUDAD DE ALTA </w:t>
      </w:r>
    </w:p>
    <w:p w:rsidR="004A0961" w:rsidRDefault="004A0961" w:rsidP="004A0961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0936DF" w:rsidRDefault="004A0961" w:rsidP="000936DF">
      <w:pPr>
        <w:spacing w:after="0" w:line="360" w:lineRule="auto"/>
        <w:ind w:left="697"/>
        <w:jc w:val="center"/>
        <w:rPr>
          <w:rFonts w:ascii="Courier New" w:eastAsia="Times New Roman" w:hAnsi="Courier New"/>
          <w:sz w:val="24"/>
          <w:szCs w:val="20"/>
          <w:lang w:eastAsia="es-AR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GRACIA SANCIONA CON FUERZA DE ORDENANZA</w:t>
      </w:r>
    </w:p>
    <w:p w:rsidR="000936DF" w:rsidRPr="00FE0545" w:rsidRDefault="000936DF" w:rsidP="000936DF">
      <w:pPr>
        <w:spacing w:after="0" w:line="360" w:lineRule="auto"/>
        <w:ind w:left="697"/>
        <w:jc w:val="center"/>
        <w:rPr>
          <w:rFonts w:ascii="Courier New" w:eastAsia="Times New Roman" w:hAnsi="Courier New"/>
          <w:sz w:val="24"/>
          <w:szCs w:val="20"/>
          <w:lang w:eastAsia="es-AR"/>
        </w:rPr>
      </w:pPr>
    </w:p>
    <w:p w:rsidR="000936DF" w:rsidRDefault="00B03CB2" w:rsidP="000936DF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 w:rsidR="0005750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057504" w:rsidRPr="006F56D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0575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vecinos de </w:t>
      </w:r>
      <w:r w:rsidR="00FE05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Barrio Parque Virrey Oeste</w:t>
      </w:r>
      <w:r w:rsidR="000575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del pago de los derechos por ocupación de la vía pública para la realización de la red de gas natural según planos DC</w:t>
      </w:r>
      <w:r w:rsidR="00FE05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01962/014 que incluyen las manzanas N° 101, 102, 109, 110, 475 y 476</w:t>
      </w:r>
      <w:r w:rsidR="000575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  <w:r w:rsidR="004A0961" w:rsidRPr="005A3AC5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</w:t>
      </w:r>
    </w:p>
    <w:p w:rsidR="000936DF" w:rsidRDefault="000936DF" w:rsidP="000936D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eastAsia="es-ES"/>
        </w:rPr>
        <w:t>...///</w:t>
      </w:r>
    </w:p>
    <w:p w:rsidR="00F31AE4" w:rsidRDefault="00F31AE4" w:rsidP="000936D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</w:p>
    <w:p w:rsidR="000936DF" w:rsidRDefault="000936DF" w:rsidP="000936D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eastAsia="es-ES"/>
        </w:rPr>
        <w:lastRenderedPageBreak/>
        <w:t>...///2.-</w:t>
      </w:r>
    </w:p>
    <w:p w:rsidR="000936DF" w:rsidRPr="004A0961" w:rsidRDefault="000936DF" w:rsidP="000936D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</w:p>
    <w:p w:rsidR="00B03CB2" w:rsidRDefault="004A0961" w:rsidP="00B03C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</w:t>
      </w:r>
      <w:r w:rsidR="00713E79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 w:rsidR="00B03CB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B03CB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B03CB2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B03CB2" w:rsidRDefault="00B03CB2" w:rsidP="00B03C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</w:t>
      </w:r>
    </w:p>
    <w:p w:rsidR="00B03CB2" w:rsidRDefault="00B03CB2" w:rsidP="00B03CB2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>HONORABL</w:t>
      </w:r>
      <w:r w:rsidR="00A4235C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E CONCEJO DELIBERANTE A LOS </w:t>
      </w:r>
      <w:r w:rsidR="00A801C1">
        <w:rPr>
          <w:rFonts w:ascii="Courier New" w:eastAsia="Times New Roman" w:hAnsi="Courier New"/>
          <w:b/>
          <w:sz w:val="24"/>
          <w:szCs w:val="20"/>
          <w:lang w:eastAsia="es-AR"/>
        </w:rPr>
        <w:t>VEINTI</w:t>
      </w:r>
      <w:r w:rsidR="00D40E34">
        <w:rPr>
          <w:rFonts w:ascii="Courier New" w:eastAsia="Times New Roman" w:hAnsi="Courier New"/>
          <w:b/>
          <w:sz w:val="24"/>
          <w:szCs w:val="20"/>
          <w:lang w:eastAsia="es-AR"/>
        </w:rPr>
        <w:t>CINCO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DEL MES DE </w:t>
      </w:r>
      <w:r w:rsidR="004A0961">
        <w:rPr>
          <w:rFonts w:ascii="Courier New" w:eastAsia="Times New Roman" w:hAnsi="Courier New"/>
          <w:b/>
          <w:sz w:val="24"/>
          <w:szCs w:val="20"/>
          <w:lang w:eastAsia="es-AR"/>
        </w:rPr>
        <w:t>NOVIEMBRE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DEL AÑO DOS MIL </w:t>
      </w:r>
      <w:r w:rsidR="004A0961">
        <w:rPr>
          <w:rFonts w:ascii="Courier New" w:eastAsia="Times New Roman" w:hAnsi="Courier New"/>
          <w:b/>
          <w:sz w:val="24"/>
          <w:szCs w:val="20"/>
          <w:lang w:eastAsia="es-AR"/>
        </w:rPr>
        <w:t>QUINCE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.  </w:t>
      </w:r>
    </w:p>
    <w:p w:rsidR="00B03CB2" w:rsidRDefault="00B03CB2" w:rsidP="00B03CB2"/>
    <w:p w:rsidR="00151462" w:rsidRDefault="00151462">
      <w:bookmarkStart w:id="0" w:name="_GoBack"/>
      <w:bookmarkEnd w:id="0"/>
    </w:p>
    <w:sectPr w:rsidR="001514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CB2"/>
    <w:rsid w:val="00057504"/>
    <w:rsid w:val="000936DF"/>
    <w:rsid w:val="00117034"/>
    <w:rsid w:val="00147E97"/>
    <w:rsid w:val="00151462"/>
    <w:rsid w:val="00161949"/>
    <w:rsid w:val="001743BC"/>
    <w:rsid w:val="001C5035"/>
    <w:rsid w:val="00216723"/>
    <w:rsid w:val="00220031"/>
    <w:rsid w:val="002340EE"/>
    <w:rsid w:val="004231B4"/>
    <w:rsid w:val="004344C9"/>
    <w:rsid w:val="004A0961"/>
    <w:rsid w:val="004E61F7"/>
    <w:rsid w:val="005525C0"/>
    <w:rsid w:val="00554F0F"/>
    <w:rsid w:val="005A3AC5"/>
    <w:rsid w:val="0070794F"/>
    <w:rsid w:val="00713E79"/>
    <w:rsid w:val="00764904"/>
    <w:rsid w:val="009B4B2F"/>
    <w:rsid w:val="00A4235C"/>
    <w:rsid w:val="00A56763"/>
    <w:rsid w:val="00A57B61"/>
    <w:rsid w:val="00A801C1"/>
    <w:rsid w:val="00AB53F1"/>
    <w:rsid w:val="00AF5438"/>
    <w:rsid w:val="00B03CB2"/>
    <w:rsid w:val="00C14358"/>
    <w:rsid w:val="00C957CC"/>
    <w:rsid w:val="00D40E34"/>
    <w:rsid w:val="00D521A1"/>
    <w:rsid w:val="00E46773"/>
    <w:rsid w:val="00F31AE4"/>
    <w:rsid w:val="00FC0EEB"/>
    <w:rsid w:val="00FE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336A77-E6CB-476F-A936-8616EDA2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C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6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croca</cp:lastModifiedBy>
  <cp:revision>6</cp:revision>
  <cp:lastPrinted>2014-10-08T16:46:00Z</cp:lastPrinted>
  <dcterms:created xsi:type="dcterms:W3CDTF">2015-11-26T12:55:00Z</dcterms:created>
  <dcterms:modified xsi:type="dcterms:W3CDTF">2015-11-30T13:07:00Z</dcterms:modified>
</cp:coreProperties>
</file>