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3CB2" w:rsidRDefault="0083459B" w:rsidP="00B03CB2">
      <w:pPr>
        <w:spacing w:after="0" w:line="240" w:lineRule="auto"/>
        <w:jc w:val="center"/>
        <w:rPr>
          <w:rFonts w:ascii="Courier New" w:eastAsia="Times New Roman" w:hAnsi="Courier New"/>
          <w:b/>
          <w:sz w:val="24"/>
          <w:szCs w:val="20"/>
          <w:u w:val="single"/>
          <w:lang w:eastAsia="es-AR"/>
        </w:rPr>
      </w:pPr>
      <w:r>
        <w:rPr>
          <w:rFonts w:ascii="Courier New" w:eastAsia="Times New Roman" w:hAnsi="Courier New"/>
          <w:b/>
          <w:sz w:val="24"/>
          <w:szCs w:val="20"/>
          <w:u w:val="single"/>
          <w:lang w:eastAsia="es-AR"/>
        </w:rPr>
        <w:t>ORDENANZA  Nº 10128</w:t>
      </w:r>
    </w:p>
    <w:p w:rsidR="00B03CB2" w:rsidRDefault="00B03CB2" w:rsidP="00B03CB2">
      <w:pPr>
        <w:spacing w:after="0" w:line="240" w:lineRule="auto"/>
        <w:jc w:val="center"/>
        <w:rPr>
          <w:rFonts w:ascii="Courier New" w:eastAsia="Times New Roman" w:hAnsi="Courier New"/>
          <w:b/>
          <w:sz w:val="24"/>
          <w:szCs w:val="20"/>
          <w:u w:val="single"/>
          <w:lang w:eastAsia="es-AR"/>
        </w:rPr>
      </w:pPr>
    </w:p>
    <w:p w:rsidR="00B03CB2" w:rsidRDefault="00B03CB2" w:rsidP="00B03CB2">
      <w:pPr>
        <w:spacing w:after="0" w:line="240" w:lineRule="auto"/>
        <w:jc w:val="center"/>
        <w:rPr>
          <w:rFonts w:ascii="Courier New" w:eastAsia="Times New Roman" w:hAnsi="Courier New"/>
          <w:b/>
          <w:sz w:val="24"/>
          <w:szCs w:val="20"/>
          <w:u w:val="single"/>
          <w:lang w:eastAsia="es-AR"/>
        </w:rPr>
      </w:pPr>
    </w:p>
    <w:p w:rsidR="004A0961" w:rsidRDefault="00B03CB2" w:rsidP="00B03CB2">
      <w:pPr>
        <w:spacing w:before="100" w:beforeAutospacing="1" w:after="100" w:afterAutospacing="1" w:line="360" w:lineRule="auto"/>
        <w:ind w:left="624" w:hanging="624"/>
        <w:jc w:val="both"/>
        <w:rPr>
          <w:rFonts w:ascii="Courier New" w:eastAsia="Arial Unicode MS" w:hAnsi="Courier New" w:cs="Courier New"/>
          <w:sz w:val="24"/>
          <w:szCs w:val="24"/>
          <w:lang w:val="es-ES_tradnl" w:eastAsia="es-ES"/>
        </w:rPr>
      </w:pPr>
      <w:r>
        <w:rPr>
          <w:rFonts w:ascii="Courier New" w:eastAsia="Times New Roman" w:hAnsi="Courier New"/>
          <w:sz w:val="24"/>
          <w:szCs w:val="20"/>
          <w:lang w:eastAsia="es-AR"/>
        </w:rPr>
        <w:t>Visto</w:t>
      </w:r>
      <w:r>
        <w:rPr>
          <w:rFonts w:ascii="Courier New" w:eastAsia="Times New Roman" w:hAnsi="Courier New" w:cs="Courier New"/>
          <w:sz w:val="24"/>
          <w:szCs w:val="24"/>
          <w:lang w:eastAsia="es-AR"/>
        </w:rPr>
        <w:t>:</w:t>
      </w:r>
      <w:r w:rsidR="00161949">
        <w:rPr>
          <w:rFonts w:ascii="Courier New" w:eastAsia="Arial Unicode MS" w:hAnsi="Courier New" w:cs="ShelleyAllegroScript-Normal"/>
          <w:sz w:val="24"/>
          <w:szCs w:val="24"/>
          <w:lang w:val="es-ES_tradnl" w:eastAsia="es-ES"/>
        </w:rPr>
        <w:t xml:space="preserve"> </w:t>
      </w:r>
      <w:r w:rsidR="00850D48">
        <w:rPr>
          <w:rFonts w:ascii="Courier New" w:hAnsi="Courier New" w:cs="Courier New"/>
          <w:sz w:val="24"/>
          <w:szCs w:val="24"/>
        </w:rPr>
        <w:t>La necesidad de responder a las demandas correspondientes a las obras de ampliación y mejoramiento de la Red de Agua Potable de la Ciudad de Alta Gracia</w:t>
      </w:r>
      <w:r>
        <w:rPr>
          <w:rFonts w:ascii="Courier New" w:hAnsi="Courier New" w:cs="Courier New"/>
          <w:sz w:val="24"/>
          <w:szCs w:val="24"/>
          <w:lang w:val="es-ES"/>
        </w:rPr>
        <w:t xml:space="preserve">; </w:t>
      </w:r>
      <w:r>
        <w:rPr>
          <w:rFonts w:ascii="Courier New" w:eastAsia="Arial Unicode MS" w:hAnsi="Courier New" w:cs="Courier New"/>
          <w:sz w:val="24"/>
          <w:szCs w:val="24"/>
          <w:lang w:val="es-ES_tradnl" w:eastAsia="es-ES"/>
        </w:rPr>
        <w:t>y</w:t>
      </w:r>
    </w:p>
    <w:p w:rsidR="00850D48" w:rsidRDefault="00850D48" w:rsidP="00B03CB2">
      <w:pPr>
        <w:spacing w:before="100" w:beforeAutospacing="1" w:after="100" w:afterAutospacing="1" w:line="360" w:lineRule="auto"/>
        <w:ind w:left="624" w:hanging="624"/>
        <w:jc w:val="both"/>
        <w:rPr>
          <w:rFonts w:ascii="Courier New" w:eastAsia="Arial Unicode MS" w:hAnsi="Courier New" w:cs="Courier New"/>
          <w:sz w:val="24"/>
          <w:szCs w:val="24"/>
          <w:lang w:val="es-ES_tradnl" w:eastAsia="es-ES"/>
        </w:rPr>
      </w:pPr>
    </w:p>
    <w:p w:rsidR="00B03CB2" w:rsidRPr="00161949" w:rsidRDefault="00B03CB2" w:rsidP="00D61495">
      <w:pPr>
        <w:keepNext/>
        <w:spacing w:before="100" w:beforeAutospacing="1" w:after="100" w:afterAutospacing="1" w:line="240" w:lineRule="auto"/>
        <w:ind w:left="709"/>
        <w:jc w:val="center"/>
        <w:outlineLvl w:val="0"/>
        <w:rPr>
          <w:rFonts w:ascii="Courier New" w:eastAsia="Times New Roman" w:hAnsi="Courier New" w:cs="Courier New"/>
          <w:b/>
          <w:sz w:val="24"/>
          <w:szCs w:val="24"/>
          <w:lang w:eastAsia="es-AR"/>
        </w:rPr>
      </w:pPr>
      <w:r>
        <w:rPr>
          <w:rFonts w:ascii="Courier New" w:eastAsia="Times New Roman" w:hAnsi="Courier New" w:cs="Courier New"/>
          <w:b/>
          <w:sz w:val="24"/>
          <w:szCs w:val="24"/>
          <w:lang w:eastAsia="es-AR"/>
        </w:rPr>
        <w:t>C O N S I D E R A N D O</w:t>
      </w:r>
    </w:p>
    <w:p w:rsidR="004A0961" w:rsidRDefault="004A0961" w:rsidP="00057504">
      <w:pPr>
        <w:spacing w:before="100" w:beforeAutospacing="1" w:after="100" w:afterAutospacing="1" w:line="360" w:lineRule="auto"/>
        <w:ind w:left="709"/>
        <w:jc w:val="both"/>
        <w:rPr>
          <w:rFonts w:ascii="Courier New" w:eastAsia="Arial Unicode MS" w:hAnsi="Courier New" w:cs="ShelleyAllegroScript-Normal"/>
          <w:sz w:val="24"/>
          <w:szCs w:val="24"/>
          <w:lang w:val="es-ES_tradnl" w:eastAsia="es-ES"/>
        </w:rPr>
      </w:pPr>
    </w:p>
    <w:p w:rsidR="00850D48" w:rsidRDefault="00850D48" w:rsidP="00850D48">
      <w:pPr>
        <w:autoSpaceDE w:val="0"/>
        <w:autoSpaceDN w:val="0"/>
        <w:adjustRightInd w:val="0"/>
        <w:spacing w:before="100" w:beforeAutospacing="1" w:after="100" w:afterAutospacing="1" w:line="360" w:lineRule="auto"/>
        <w:ind w:left="709"/>
        <w:jc w:val="both"/>
        <w:rPr>
          <w:rFonts w:ascii="Courier New" w:hAnsi="Courier New" w:cs="Courier New"/>
          <w:sz w:val="24"/>
          <w:szCs w:val="24"/>
        </w:rPr>
      </w:pPr>
      <w:r>
        <w:rPr>
          <w:rFonts w:ascii="Courier New" w:hAnsi="Courier New" w:cs="Courier New"/>
          <w:sz w:val="24"/>
          <w:szCs w:val="24"/>
        </w:rPr>
        <w:t xml:space="preserve">Que la Secretaria de Obras Públicas de la Municipalidad de Alta Gracia considera oportuno y prioritario poner en marcha un Programa Global de Ampliación de la Red Domiciliaria de Agua Potable, a través del </w:t>
      </w:r>
      <w:r w:rsidRPr="00D75199">
        <w:rPr>
          <w:rFonts w:ascii="Courier New" w:hAnsi="Courier New" w:cs="Courier New"/>
          <w:sz w:val="24"/>
          <w:szCs w:val="24"/>
        </w:rPr>
        <w:t>Sistema de Contribución por Mejoras;</w:t>
      </w:r>
    </w:p>
    <w:p w:rsidR="00756B17" w:rsidRPr="00850D48" w:rsidRDefault="00850D48" w:rsidP="00850D48">
      <w:pPr>
        <w:spacing w:before="100" w:beforeAutospacing="1" w:after="100" w:afterAutospacing="1" w:line="360" w:lineRule="auto"/>
        <w:ind w:left="709" w:hanging="454"/>
        <w:jc w:val="both"/>
        <w:rPr>
          <w:rFonts w:ascii="Courier New" w:eastAsia="Arial Unicode MS" w:hAnsi="Courier New" w:cs="ShelleyAllegroScript-Normal"/>
          <w:sz w:val="24"/>
          <w:szCs w:val="24"/>
          <w:lang w:eastAsia="es-ES"/>
        </w:rPr>
      </w:pPr>
      <w:r>
        <w:rPr>
          <w:rFonts w:ascii="Courier New" w:eastAsia="Times New Roman" w:hAnsi="Courier New" w:cs="Courier New"/>
          <w:sz w:val="24"/>
          <w:szCs w:val="20"/>
        </w:rPr>
        <w:t xml:space="preserve">   Que la expansión urbanística sobre la trama Urbana actual, comprende sectores, sin Red de Agua Potable, contando en algunos casos con servicios precarios y/o servidumbre de paso, las que han ido condicionando el servicio en otros sectores, por la falta de un proyecto global de extensión de Red, que debe contemplar cierres de mallas y re potenciación con plantas de bombeo, para asegurar el servicio de agua potable en los nuevos sectore</w:t>
      </w:r>
      <w:r w:rsidR="00A344A9">
        <w:rPr>
          <w:rFonts w:ascii="Courier New" w:eastAsia="Times New Roman" w:hAnsi="Courier New" w:cs="Courier New"/>
          <w:sz w:val="24"/>
          <w:szCs w:val="20"/>
        </w:rPr>
        <w:t>s ampliados y los ya existentes;</w:t>
      </w:r>
    </w:p>
    <w:p w:rsidR="004A0961" w:rsidRDefault="00057504" w:rsidP="00D61495">
      <w:pPr>
        <w:spacing w:before="100" w:beforeAutospacing="1" w:after="100" w:afterAutospacing="1" w:line="360" w:lineRule="auto"/>
        <w:ind w:left="709"/>
        <w:jc w:val="both"/>
        <w:rPr>
          <w:rFonts w:ascii="Courier New" w:hAnsi="Courier New" w:cs="Courier New"/>
          <w:sz w:val="24"/>
          <w:szCs w:val="24"/>
          <w:lang w:val="es-ES_tradnl"/>
        </w:rPr>
      </w:pPr>
      <w:r w:rsidRPr="00057504">
        <w:rPr>
          <w:rFonts w:ascii="Courier New" w:eastAsiaTheme="minorHAnsi" w:hAnsi="Courier New" w:cs="Courier New"/>
          <w:color w:val="000000" w:themeColor="text1"/>
          <w:sz w:val="24"/>
          <w:szCs w:val="24"/>
          <w:shd w:val="clear" w:color="auto" w:fill="FFFFFF"/>
        </w:rPr>
        <w:t xml:space="preserve">Que evaluado </w:t>
      </w:r>
      <w:r w:rsidR="00850D48">
        <w:rPr>
          <w:rFonts w:ascii="Courier New" w:eastAsiaTheme="minorHAnsi" w:hAnsi="Courier New" w:cs="Courier New"/>
          <w:color w:val="000000" w:themeColor="text1"/>
          <w:sz w:val="24"/>
          <w:szCs w:val="24"/>
          <w:shd w:val="clear" w:color="auto" w:fill="FFFFFF"/>
        </w:rPr>
        <w:t>el Proyecto de Ordenanza</w:t>
      </w:r>
      <w:r w:rsidRPr="00057504">
        <w:rPr>
          <w:rFonts w:ascii="Courier New" w:eastAsiaTheme="minorHAnsi" w:hAnsi="Courier New" w:cs="Courier New"/>
          <w:color w:val="000000" w:themeColor="text1"/>
          <w:sz w:val="24"/>
          <w:szCs w:val="24"/>
          <w:shd w:val="clear" w:color="auto" w:fill="FFFFFF"/>
        </w:rPr>
        <w:t xml:space="preserve"> por la Comisión de </w:t>
      </w:r>
      <w:r w:rsidR="00756B17">
        <w:rPr>
          <w:rFonts w:ascii="Courier New" w:eastAsiaTheme="minorHAnsi" w:hAnsi="Courier New" w:cs="Courier New"/>
          <w:color w:val="000000" w:themeColor="text1"/>
          <w:sz w:val="24"/>
          <w:szCs w:val="24"/>
          <w:shd w:val="clear" w:color="auto" w:fill="FFFFFF"/>
        </w:rPr>
        <w:t>Obras y Servicios Públicos</w:t>
      </w:r>
      <w:r w:rsidRPr="00057504">
        <w:rPr>
          <w:rFonts w:ascii="Courier New" w:eastAsiaTheme="minorHAnsi" w:hAnsi="Courier New" w:cs="Courier New"/>
          <w:color w:val="000000" w:themeColor="text1"/>
          <w:sz w:val="24"/>
          <w:szCs w:val="24"/>
          <w:shd w:val="clear" w:color="auto" w:fill="FFFFFF"/>
        </w:rPr>
        <w:t xml:space="preserve"> emite despacho favorable, despacho aprobado por </w:t>
      </w:r>
      <w:r w:rsidR="00756B17">
        <w:rPr>
          <w:rFonts w:ascii="Courier New" w:eastAsiaTheme="minorHAnsi" w:hAnsi="Courier New" w:cs="Courier New"/>
          <w:color w:val="000000" w:themeColor="text1"/>
          <w:sz w:val="24"/>
          <w:szCs w:val="24"/>
          <w:shd w:val="clear" w:color="auto" w:fill="FFFFFF"/>
        </w:rPr>
        <w:t xml:space="preserve">mayoría </w:t>
      </w:r>
      <w:r w:rsidRPr="00057504">
        <w:rPr>
          <w:rFonts w:ascii="Courier New" w:eastAsiaTheme="minorHAnsi" w:hAnsi="Courier New" w:cs="Courier New"/>
          <w:color w:val="000000" w:themeColor="text1"/>
          <w:sz w:val="24"/>
          <w:szCs w:val="24"/>
          <w:shd w:val="clear" w:color="auto" w:fill="FFFFFF"/>
        </w:rPr>
        <w:t xml:space="preserve">en </w:t>
      </w:r>
      <w:r w:rsidRPr="00057504">
        <w:rPr>
          <w:rFonts w:ascii="Courier New" w:hAnsi="Courier New" w:cs="Courier New"/>
          <w:sz w:val="24"/>
          <w:szCs w:val="24"/>
          <w:lang w:val="es-ES_tradnl"/>
        </w:rPr>
        <w:t xml:space="preserve">Sesión Ordinaria del día </w:t>
      </w:r>
      <w:r>
        <w:rPr>
          <w:rFonts w:ascii="Courier New" w:hAnsi="Courier New" w:cs="Courier New"/>
          <w:sz w:val="24"/>
          <w:szCs w:val="24"/>
          <w:lang w:val="es-ES_tradnl"/>
        </w:rPr>
        <w:t>25</w:t>
      </w:r>
      <w:r w:rsidRPr="00057504">
        <w:rPr>
          <w:rFonts w:ascii="Courier New" w:hAnsi="Courier New" w:cs="Courier New"/>
          <w:sz w:val="24"/>
          <w:szCs w:val="24"/>
          <w:lang w:val="es-ES_tradnl"/>
        </w:rPr>
        <w:t xml:space="preserve"> de</w:t>
      </w:r>
      <w:r w:rsidR="00850D48">
        <w:rPr>
          <w:rFonts w:ascii="Courier New" w:hAnsi="Courier New" w:cs="Courier New"/>
          <w:sz w:val="24"/>
          <w:szCs w:val="24"/>
          <w:lang w:val="es-ES_tradnl"/>
        </w:rPr>
        <w:t xml:space="preserve"> </w:t>
      </w:r>
      <w:r w:rsidRPr="00057504">
        <w:rPr>
          <w:rFonts w:ascii="Courier New" w:hAnsi="Courier New" w:cs="Courier New"/>
          <w:sz w:val="24"/>
          <w:szCs w:val="24"/>
          <w:lang w:val="es-ES_tradnl"/>
        </w:rPr>
        <w:t>Noviembre de 2015.-</w:t>
      </w:r>
    </w:p>
    <w:p w:rsidR="00850D48" w:rsidRDefault="00850D48" w:rsidP="00850D48">
      <w:pPr>
        <w:spacing w:before="100" w:beforeAutospacing="1" w:after="100" w:afterAutospacing="1" w:line="360" w:lineRule="auto"/>
        <w:ind w:left="709"/>
        <w:jc w:val="right"/>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w:t>
      </w:r>
    </w:p>
    <w:p w:rsidR="00850D48" w:rsidRDefault="00850D48" w:rsidP="00850D48">
      <w:pPr>
        <w:spacing w:before="100" w:beforeAutospacing="1" w:after="100" w:afterAutospacing="1" w:line="360" w:lineRule="auto"/>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lastRenderedPageBreak/>
        <w:t>...///2.-</w:t>
      </w:r>
    </w:p>
    <w:p w:rsidR="004A0961" w:rsidRDefault="004A0961" w:rsidP="004A0961">
      <w:pPr>
        <w:spacing w:after="0" w:line="360" w:lineRule="auto"/>
        <w:ind w:left="697"/>
        <w:jc w:val="center"/>
        <w:rPr>
          <w:rFonts w:ascii="Courier New" w:eastAsia="Arial Unicode MS" w:hAnsi="Courier New" w:cs="ShelleyAllegroScript-Normal"/>
          <w:b/>
          <w:sz w:val="24"/>
          <w:szCs w:val="24"/>
          <w:lang w:val="es-ES_tradnl" w:eastAsia="es-ES"/>
        </w:rPr>
      </w:pPr>
      <w:r w:rsidRPr="004A0961">
        <w:rPr>
          <w:rFonts w:ascii="Courier New" w:eastAsia="Arial Unicode MS" w:hAnsi="Courier New" w:cs="ShelleyAllegroScript-Normal"/>
          <w:b/>
          <w:sz w:val="24"/>
          <w:szCs w:val="24"/>
          <w:lang w:val="es-ES_tradnl" w:eastAsia="es-ES"/>
        </w:rPr>
        <w:t xml:space="preserve">EL HONORABLE CONCEJO DELIBERANTE DE LA CIUDAD DE ALTA </w:t>
      </w:r>
    </w:p>
    <w:p w:rsidR="004A0961" w:rsidRDefault="004A0961" w:rsidP="004A0961">
      <w:pPr>
        <w:spacing w:after="0" w:line="360" w:lineRule="auto"/>
        <w:ind w:left="697"/>
        <w:jc w:val="center"/>
        <w:rPr>
          <w:rFonts w:ascii="Courier New" w:eastAsia="Arial Unicode MS" w:hAnsi="Courier New" w:cs="ShelleyAllegroScript-Normal"/>
          <w:b/>
          <w:sz w:val="24"/>
          <w:szCs w:val="24"/>
          <w:lang w:val="es-ES_tradnl" w:eastAsia="es-ES"/>
        </w:rPr>
      </w:pPr>
    </w:p>
    <w:p w:rsidR="00B03CB2" w:rsidRDefault="004A0961" w:rsidP="00D61495">
      <w:pPr>
        <w:spacing w:after="0" w:line="360" w:lineRule="auto"/>
        <w:ind w:left="697"/>
        <w:jc w:val="center"/>
        <w:rPr>
          <w:rFonts w:ascii="Courier New" w:eastAsia="Times New Roman" w:hAnsi="Courier New"/>
          <w:b/>
          <w:sz w:val="24"/>
          <w:szCs w:val="20"/>
          <w:lang w:eastAsia="es-AR"/>
        </w:rPr>
      </w:pPr>
      <w:r w:rsidRPr="004A0961">
        <w:rPr>
          <w:rFonts w:ascii="Courier New" w:eastAsia="Arial Unicode MS" w:hAnsi="Courier New" w:cs="ShelleyAllegroScript-Normal"/>
          <w:b/>
          <w:sz w:val="24"/>
          <w:szCs w:val="24"/>
          <w:lang w:val="es-ES_tradnl" w:eastAsia="es-ES"/>
        </w:rPr>
        <w:t>GRACIA SANCIONA CON FUERZA DE ORDENANZA</w:t>
      </w:r>
    </w:p>
    <w:p w:rsidR="00D61495" w:rsidRDefault="00D61495" w:rsidP="00FE0545">
      <w:pPr>
        <w:spacing w:after="0" w:line="240" w:lineRule="auto"/>
        <w:rPr>
          <w:rFonts w:ascii="Courier New" w:eastAsia="Times New Roman" w:hAnsi="Courier New"/>
          <w:sz w:val="24"/>
          <w:szCs w:val="20"/>
          <w:lang w:eastAsia="es-AR"/>
        </w:rPr>
      </w:pPr>
    </w:p>
    <w:p w:rsidR="00850D48" w:rsidRDefault="00850D48" w:rsidP="00A344A9">
      <w:pPr>
        <w:autoSpaceDE w:val="0"/>
        <w:autoSpaceDN w:val="0"/>
        <w:adjustRightInd w:val="0"/>
        <w:spacing w:before="100" w:beforeAutospacing="1" w:after="100" w:afterAutospacing="1" w:line="360" w:lineRule="auto"/>
        <w:ind w:left="709" w:hanging="709"/>
        <w:jc w:val="both"/>
        <w:rPr>
          <w:rFonts w:ascii="Courier New" w:hAnsi="Courier New" w:cs="Courier New"/>
          <w:b/>
          <w:sz w:val="24"/>
          <w:szCs w:val="24"/>
          <w:u w:val="single"/>
        </w:rPr>
      </w:pPr>
      <w:r>
        <w:rPr>
          <w:rFonts w:ascii="Courier New" w:hAnsi="Courier New" w:cs="Courier New"/>
          <w:b/>
          <w:sz w:val="24"/>
          <w:szCs w:val="24"/>
          <w:u w:val="single"/>
        </w:rPr>
        <w:t>Art.1</w:t>
      </w:r>
      <w:r>
        <w:rPr>
          <w:rFonts w:ascii="Courier New" w:hAnsi="Courier New" w:cs="Courier New"/>
          <w:b/>
          <w:sz w:val="24"/>
          <w:szCs w:val="24"/>
        </w:rPr>
        <w:t>:</w:t>
      </w:r>
      <w:r>
        <w:rPr>
          <w:rFonts w:ascii="Courier New" w:hAnsi="Courier New" w:cs="Courier New"/>
          <w:sz w:val="24"/>
          <w:szCs w:val="24"/>
        </w:rPr>
        <w:t xml:space="preserve"> </w:t>
      </w:r>
      <w:r>
        <w:rPr>
          <w:rFonts w:ascii="Courier New" w:hAnsi="Courier New" w:cs="Courier New"/>
          <w:b/>
          <w:sz w:val="24"/>
          <w:szCs w:val="24"/>
        </w:rPr>
        <w:t>ESTABLÉZCASE</w:t>
      </w:r>
      <w:r>
        <w:rPr>
          <w:rFonts w:ascii="Courier New" w:hAnsi="Courier New" w:cs="Courier New"/>
          <w:sz w:val="24"/>
          <w:szCs w:val="24"/>
        </w:rPr>
        <w:t xml:space="preserve"> la vigencia del Programa Global de Ampliación de la Red Domiciliaria de Agua Potable, a partir de la presente Ordenanza, el cual se desarrollará mediante el sistema de Contribución por Mejoras.</w:t>
      </w:r>
      <w:r w:rsidR="00A344A9">
        <w:rPr>
          <w:rFonts w:ascii="Courier New" w:hAnsi="Courier New" w:cs="Courier New"/>
          <w:sz w:val="24"/>
          <w:szCs w:val="24"/>
        </w:rPr>
        <w:t>-</w:t>
      </w:r>
    </w:p>
    <w:p w:rsidR="00850D48" w:rsidRDefault="00850D48" w:rsidP="00D37AFA">
      <w:pPr>
        <w:autoSpaceDE w:val="0"/>
        <w:autoSpaceDN w:val="0"/>
        <w:adjustRightInd w:val="0"/>
        <w:spacing w:before="100" w:beforeAutospacing="1" w:after="100" w:afterAutospacing="1" w:line="360" w:lineRule="auto"/>
        <w:ind w:left="709" w:hanging="709"/>
        <w:jc w:val="both"/>
        <w:rPr>
          <w:rFonts w:ascii="Courier New" w:hAnsi="Courier New" w:cs="Courier New"/>
          <w:sz w:val="24"/>
          <w:szCs w:val="24"/>
        </w:rPr>
      </w:pPr>
      <w:r>
        <w:rPr>
          <w:rFonts w:ascii="Courier New" w:hAnsi="Courier New" w:cs="Courier New"/>
          <w:b/>
          <w:sz w:val="24"/>
          <w:szCs w:val="24"/>
          <w:u w:val="single"/>
        </w:rPr>
        <w:t>Art.2:</w:t>
      </w:r>
      <w:r>
        <w:rPr>
          <w:rFonts w:ascii="Courier New" w:hAnsi="Courier New" w:cs="Courier New"/>
          <w:b/>
          <w:sz w:val="24"/>
          <w:szCs w:val="24"/>
        </w:rPr>
        <w:t xml:space="preserve"> DEFÍNASE </w:t>
      </w:r>
      <w:r>
        <w:rPr>
          <w:rFonts w:ascii="Courier New" w:hAnsi="Courier New" w:cs="Courier New"/>
          <w:sz w:val="24"/>
          <w:szCs w:val="24"/>
        </w:rPr>
        <w:t>el sistema de ejecución bajo la siguiente modalidad:</w:t>
      </w:r>
    </w:p>
    <w:p w:rsidR="00850D48" w:rsidRPr="00D75199" w:rsidRDefault="00D75199" w:rsidP="00D75199">
      <w:pPr>
        <w:autoSpaceDE w:val="0"/>
        <w:autoSpaceDN w:val="0"/>
        <w:adjustRightInd w:val="0"/>
        <w:spacing w:before="100" w:beforeAutospacing="1" w:after="100" w:afterAutospacing="1" w:line="360" w:lineRule="auto"/>
        <w:ind w:left="585"/>
        <w:jc w:val="both"/>
        <w:rPr>
          <w:rFonts w:ascii="Courier New" w:hAnsi="Courier New" w:cs="Courier New"/>
          <w:b/>
          <w:sz w:val="24"/>
          <w:szCs w:val="24"/>
        </w:rPr>
      </w:pPr>
      <w:r>
        <w:rPr>
          <w:rFonts w:ascii="Courier New" w:hAnsi="Courier New" w:cs="Courier New"/>
          <w:sz w:val="24"/>
          <w:szCs w:val="24"/>
        </w:rPr>
        <w:t xml:space="preserve"> a) </w:t>
      </w:r>
      <w:r w:rsidR="00850D48" w:rsidRPr="00D75199">
        <w:rPr>
          <w:rFonts w:ascii="Courier New" w:hAnsi="Courier New" w:cs="Courier New"/>
          <w:sz w:val="24"/>
          <w:szCs w:val="24"/>
        </w:rPr>
        <w:t xml:space="preserve">Contratación a Terceros de Materiales, Mano de Obra y </w:t>
      </w:r>
      <w:r>
        <w:rPr>
          <w:rFonts w:ascii="Courier New" w:hAnsi="Courier New" w:cs="Courier New"/>
          <w:sz w:val="24"/>
          <w:szCs w:val="24"/>
        </w:rPr>
        <w:t xml:space="preserve">  </w:t>
      </w:r>
      <w:r w:rsidR="00850D48" w:rsidRPr="00D75199">
        <w:rPr>
          <w:rFonts w:ascii="Courier New" w:hAnsi="Courier New" w:cs="Courier New"/>
          <w:sz w:val="24"/>
          <w:szCs w:val="24"/>
        </w:rPr>
        <w:t>Equipos necesarios para la ejecución de la Red de Agua Potable.</w:t>
      </w:r>
    </w:p>
    <w:p w:rsidR="00850D48" w:rsidRPr="001F44CA" w:rsidRDefault="00850D48" w:rsidP="00A344A9">
      <w:pPr>
        <w:pStyle w:val="Prrafodelista"/>
        <w:autoSpaceDE w:val="0"/>
        <w:autoSpaceDN w:val="0"/>
        <w:adjustRightInd w:val="0"/>
        <w:spacing w:before="100" w:beforeAutospacing="1" w:after="100" w:afterAutospacing="1" w:line="360" w:lineRule="auto"/>
        <w:ind w:left="709"/>
        <w:jc w:val="both"/>
        <w:rPr>
          <w:rFonts w:ascii="Courier New" w:eastAsia="Calibri" w:hAnsi="Courier New" w:cs="Courier New"/>
          <w:b/>
          <w:sz w:val="24"/>
          <w:szCs w:val="24"/>
          <w:lang w:val="es-AR" w:eastAsia="en-US"/>
        </w:rPr>
      </w:pPr>
      <w:r>
        <w:rPr>
          <w:rFonts w:ascii="Courier New" w:eastAsia="Calibri" w:hAnsi="Courier New" w:cs="Courier New"/>
          <w:sz w:val="24"/>
          <w:szCs w:val="24"/>
          <w:lang w:val="es-AR" w:eastAsia="en-US"/>
        </w:rPr>
        <w:t>A consideración de la Municipalidad de Alta Gracia, esta podrá proveer parcial o totalmente el material necesario para la obra.</w:t>
      </w:r>
    </w:p>
    <w:p w:rsidR="00850D48" w:rsidRPr="005B2E6C" w:rsidRDefault="00850D48" w:rsidP="00A344A9">
      <w:pPr>
        <w:pStyle w:val="Prrafodelista"/>
        <w:autoSpaceDE w:val="0"/>
        <w:autoSpaceDN w:val="0"/>
        <w:adjustRightInd w:val="0"/>
        <w:spacing w:before="100" w:beforeAutospacing="1" w:after="100" w:afterAutospacing="1" w:line="360" w:lineRule="auto"/>
        <w:ind w:left="709"/>
        <w:jc w:val="both"/>
        <w:rPr>
          <w:rFonts w:ascii="Courier New" w:eastAsia="Calibri" w:hAnsi="Courier New" w:cs="Courier New"/>
          <w:b/>
          <w:bCs/>
          <w:sz w:val="24"/>
          <w:szCs w:val="24"/>
          <w:lang w:val="es-AR" w:eastAsia="en-US"/>
        </w:rPr>
      </w:pPr>
      <w:r>
        <w:rPr>
          <w:rFonts w:ascii="Courier New" w:eastAsia="Calibri" w:hAnsi="Courier New" w:cs="Courier New"/>
          <w:sz w:val="24"/>
          <w:szCs w:val="24"/>
          <w:lang w:val="es-AR" w:eastAsia="en-US"/>
        </w:rPr>
        <w:t>Para los casos de las contrataciones de mano de obra y/o compra de material, se seguirán las pautas establecidas en la Ordenanza General de Contabilidad y Contrataciones Nº 9233 y sus modificaciones.</w:t>
      </w:r>
      <w:r w:rsidR="00A344A9">
        <w:rPr>
          <w:rFonts w:ascii="Courier New" w:eastAsia="Calibri" w:hAnsi="Courier New" w:cs="Courier New"/>
          <w:sz w:val="24"/>
          <w:szCs w:val="24"/>
          <w:lang w:val="es-AR" w:eastAsia="en-US"/>
        </w:rPr>
        <w:t>-</w:t>
      </w:r>
    </w:p>
    <w:p w:rsidR="00850D48" w:rsidRDefault="00850D48" w:rsidP="00B80967">
      <w:pPr>
        <w:autoSpaceDE w:val="0"/>
        <w:autoSpaceDN w:val="0"/>
        <w:adjustRightInd w:val="0"/>
        <w:spacing w:after="0" w:line="360" w:lineRule="auto"/>
        <w:ind w:left="709" w:hanging="709"/>
        <w:jc w:val="both"/>
        <w:rPr>
          <w:rFonts w:ascii="Courier New" w:hAnsi="Courier New" w:cs="Courier New"/>
          <w:sz w:val="24"/>
          <w:szCs w:val="24"/>
        </w:rPr>
      </w:pPr>
      <w:r w:rsidRPr="00B604CA">
        <w:rPr>
          <w:rFonts w:ascii="Courier New" w:hAnsi="Courier New" w:cs="Courier New"/>
          <w:b/>
          <w:bCs/>
          <w:sz w:val="24"/>
          <w:szCs w:val="24"/>
          <w:u w:val="single"/>
        </w:rPr>
        <w:t>Art.3</w:t>
      </w:r>
      <w:r>
        <w:rPr>
          <w:rFonts w:ascii="Courier New" w:hAnsi="Courier New" w:cs="Courier New"/>
          <w:b/>
          <w:bCs/>
          <w:sz w:val="24"/>
          <w:szCs w:val="24"/>
        </w:rPr>
        <w:t>:</w:t>
      </w:r>
      <w:r w:rsidRPr="005B2E6C">
        <w:rPr>
          <w:rFonts w:ascii="Courier New" w:hAnsi="Courier New" w:cs="Courier New"/>
          <w:b/>
          <w:bCs/>
          <w:sz w:val="24"/>
          <w:szCs w:val="24"/>
        </w:rPr>
        <w:t xml:space="preserve"> </w:t>
      </w:r>
      <w:r>
        <w:rPr>
          <w:rFonts w:ascii="Courier New" w:hAnsi="Courier New" w:cs="Courier New"/>
          <w:b/>
          <w:sz w:val="24"/>
          <w:szCs w:val="24"/>
        </w:rPr>
        <w:t xml:space="preserve">FACÚLTASE </w:t>
      </w:r>
      <w:r>
        <w:rPr>
          <w:rFonts w:ascii="Courier New" w:hAnsi="Courier New" w:cs="Courier New"/>
          <w:sz w:val="24"/>
          <w:szCs w:val="24"/>
        </w:rPr>
        <w:t>al Departamento Ejecutivo Municipal, y por su intermedio la correspondiente derivación a la Secretaria de Obras Públicas, a los efectos de la elaboración de los Proyectos, Pliegos de Bases y Condiciones, y los Pliegos de Especificación Técnica e Inspección de Obra, para la ejecución de las tareas y trabajos correspondientes.</w:t>
      </w:r>
      <w:r w:rsidR="00A344A9">
        <w:rPr>
          <w:rFonts w:ascii="Courier New" w:hAnsi="Courier New" w:cs="Courier New"/>
          <w:sz w:val="24"/>
          <w:szCs w:val="24"/>
        </w:rPr>
        <w:t>-</w:t>
      </w:r>
    </w:p>
    <w:p w:rsidR="00A344A9" w:rsidRDefault="00A344A9" w:rsidP="00B80967">
      <w:pPr>
        <w:autoSpaceDE w:val="0"/>
        <w:autoSpaceDN w:val="0"/>
        <w:adjustRightInd w:val="0"/>
        <w:spacing w:after="0" w:line="360" w:lineRule="auto"/>
        <w:ind w:left="709" w:hanging="709"/>
        <w:jc w:val="right"/>
        <w:rPr>
          <w:rFonts w:ascii="Courier New" w:hAnsi="Courier New" w:cs="Courier New"/>
          <w:bCs/>
          <w:sz w:val="24"/>
          <w:szCs w:val="24"/>
        </w:rPr>
      </w:pPr>
      <w:r>
        <w:rPr>
          <w:rFonts w:ascii="Courier New" w:hAnsi="Courier New" w:cs="Courier New"/>
          <w:bCs/>
          <w:sz w:val="24"/>
          <w:szCs w:val="24"/>
        </w:rPr>
        <w:t>...///</w:t>
      </w:r>
    </w:p>
    <w:p w:rsidR="00A344A9" w:rsidRPr="00A344A9" w:rsidRDefault="00A344A9" w:rsidP="00A344A9">
      <w:pPr>
        <w:autoSpaceDE w:val="0"/>
        <w:autoSpaceDN w:val="0"/>
        <w:adjustRightInd w:val="0"/>
        <w:spacing w:before="100" w:beforeAutospacing="1" w:after="100" w:afterAutospacing="1" w:line="360" w:lineRule="auto"/>
        <w:ind w:left="709" w:hanging="709"/>
        <w:rPr>
          <w:rFonts w:ascii="Courier New" w:hAnsi="Courier New" w:cs="Courier New"/>
          <w:bCs/>
          <w:sz w:val="24"/>
          <w:szCs w:val="24"/>
        </w:rPr>
      </w:pPr>
      <w:r>
        <w:rPr>
          <w:rFonts w:ascii="Courier New" w:hAnsi="Courier New" w:cs="Courier New"/>
          <w:bCs/>
          <w:sz w:val="24"/>
          <w:szCs w:val="24"/>
        </w:rPr>
        <w:lastRenderedPageBreak/>
        <w:t>...///3.-</w:t>
      </w:r>
    </w:p>
    <w:p w:rsidR="00850D48" w:rsidRDefault="00850D48" w:rsidP="00D37AFA">
      <w:pPr>
        <w:autoSpaceDE w:val="0"/>
        <w:autoSpaceDN w:val="0"/>
        <w:adjustRightInd w:val="0"/>
        <w:spacing w:before="100" w:beforeAutospacing="1" w:after="100" w:afterAutospacing="1" w:line="360" w:lineRule="auto"/>
        <w:ind w:left="709" w:hanging="709"/>
        <w:jc w:val="both"/>
        <w:rPr>
          <w:rFonts w:ascii="Courier New" w:hAnsi="Courier New" w:cs="Courier New"/>
          <w:b/>
          <w:bCs/>
          <w:sz w:val="24"/>
          <w:szCs w:val="24"/>
          <w:u w:val="single"/>
        </w:rPr>
      </w:pPr>
      <w:r w:rsidRPr="00B604CA">
        <w:rPr>
          <w:rFonts w:ascii="Courier New" w:hAnsi="Courier New" w:cs="Courier New"/>
          <w:b/>
          <w:bCs/>
          <w:sz w:val="24"/>
          <w:szCs w:val="24"/>
          <w:u w:val="single"/>
        </w:rPr>
        <w:t>Art.4</w:t>
      </w:r>
      <w:r>
        <w:rPr>
          <w:rFonts w:ascii="Courier New" w:hAnsi="Courier New" w:cs="Courier New"/>
          <w:b/>
          <w:bCs/>
          <w:sz w:val="24"/>
          <w:szCs w:val="24"/>
        </w:rPr>
        <w:t>:</w:t>
      </w:r>
      <w:r>
        <w:rPr>
          <w:rFonts w:ascii="Courier New" w:hAnsi="Courier New" w:cs="Courier New"/>
          <w:b/>
          <w:sz w:val="24"/>
          <w:szCs w:val="24"/>
        </w:rPr>
        <w:t xml:space="preserve"> DEFÍNASE </w:t>
      </w:r>
      <w:r>
        <w:rPr>
          <w:rFonts w:ascii="Courier New" w:hAnsi="Courier New" w:cs="Courier New"/>
          <w:sz w:val="24"/>
          <w:szCs w:val="24"/>
        </w:rPr>
        <w:t>el sistema de costo por frentista del Programa Global de Ampliación de la Red Domiciliaria de Agua Potable, según la cantidad de viviendas y/o Unidades Locativas existentes en la Parcela. Para el caso de terrenos baldíos, se considerará como una Unidad. A tal efecto, se prorrateará el costo total de la obra, según la cantidad de Unidades y/o Viviendas resultantes.</w:t>
      </w:r>
      <w:r w:rsidR="00A344A9">
        <w:rPr>
          <w:rFonts w:ascii="Courier New" w:hAnsi="Courier New" w:cs="Courier New"/>
          <w:sz w:val="24"/>
          <w:szCs w:val="24"/>
        </w:rPr>
        <w:t>-</w:t>
      </w:r>
      <w:r>
        <w:rPr>
          <w:rFonts w:ascii="Courier New" w:hAnsi="Courier New" w:cs="Courier New"/>
          <w:sz w:val="24"/>
          <w:szCs w:val="24"/>
        </w:rPr>
        <w:t xml:space="preserve">   </w:t>
      </w:r>
    </w:p>
    <w:p w:rsidR="00850D48" w:rsidRPr="00430C2C" w:rsidRDefault="00850D48" w:rsidP="00D37AFA">
      <w:pPr>
        <w:autoSpaceDE w:val="0"/>
        <w:autoSpaceDN w:val="0"/>
        <w:adjustRightInd w:val="0"/>
        <w:spacing w:before="100" w:beforeAutospacing="1" w:after="100" w:afterAutospacing="1" w:line="360" w:lineRule="auto"/>
        <w:ind w:left="709" w:hanging="709"/>
        <w:jc w:val="both"/>
        <w:rPr>
          <w:rFonts w:ascii="Courier New" w:hAnsi="Courier New" w:cs="Courier New"/>
          <w:bCs/>
          <w:sz w:val="24"/>
          <w:szCs w:val="24"/>
        </w:rPr>
      </w:pPr>
      <w:r w:rsidRPr="00B604CA">
        <w:rPr>
          <w:rFonts w:ascii="Courier New" w:hAnsi="Courier New" w:cs="Courier New"/>
          <w:b/>
          <w:bCs/>
          <w:sz w:val="24"/>
          <w:szCs w:val="24"/>
          <w:u w:val="single"/>
        </w:rPr>
        <w:t>Art.5</w:t>
      </w:r>
      <w:r>
        <w:rPr>
          <w:rFonts w:ascii="Courier New" w:hAnsi="Courier New" w:cs="Courier New"/>
          <w:b/>
          <w:bCs/>
          <w:sz w:val="24"/>
          <w:szCs w:val="24"/>
        </w:rPr>
        <w:t>:</w:t>
      </w:r>
      <w:r w:rsidRPr="005B2E6C">
        <w:rPr>
          <w:rFonts w:ascii="Courier New" w:hAnsi="Courier New" w:cs="Courier New"/>
          <w:b/>
          <w:bCs/>
          <w:sz w:val="24"/>
          <w:szCs w:val="24"/>
        </w:rPr>
        <w:t xml:space="preserve"> </w:t>
      </w:r>
      <w:r>
        <w:rPr>
          <w:rFonts w:ascii="Courier New" w:hAnsi="Courier New" w:cs="Courier New"/>
          <w:b/>
          <w:sz w:val="24"/>
          <w:szCs w:val="24"/>
        </w:rPr>
        <w:t xml:space="preserve">ESTABLÉZCASE </w:t>
      </w:r>
      <w:r>
        <w:rPr>
          <w:rFonts w:ascii="Courier New" w:hAnsi="Courier New" w:cs="Courier New"/>
          <w:sz w:val="24"/>
          <w:szCs w:val="24"/>
        </w:rPr>
        <w:t>el sistema de cobro por parte de la Municipalidad, la que lo realizará directamente a los propietarios afectados. La obligación de pago será a partir de la disponibilidad del servicio de agua potable frente a la propiedad.</w:t>
      </w:r>
      <w:r w:rsidR="00A344A9">
        <w:rPr>
          <w:rFonts w:ascii="Courier New" w:hAnsi="Courier New" w:cs="Courier New"/>
          <w:sz w:val="24"/>
          <w:szCs w:val="24"/>
        </w:rPr>
        <w:t>-</w:t>
      </w:r>
    </w:p>
    <w:p w:rsidR="00850D48" w:rsidRDefault="00850D48" w:rsidP="00D37AFA">
      <w:pPr>
        <w:autoSpaceDE w:val="0"/>
        <w:autoSpaceDN w:val="0"/>
        <w:adjustRightInd w:val="0"/>
        <w:spacing w:before="100" w:beforeAutospacing="1" w:after="100" w:afterAutospacing="1" w:line="360" w:lineRule="auto"/>
        <w:ind w:left="709" w:hanging="709"/>
        <w:jc w:val="both"/>
        <w:rPr>
          <w:rFonts w:ascii="Courier New" w:hAnsi="Courier New" w:cs="Courier New"/>
          <w:sz w:val="24"/>
          <w:szCs w:val="24"/>
        </w:rPr>
      </w:pPr>
      <w:r w:rsidRPr="00B604CA">
        <w:rPr>
          <w:rFonts w:ascii="Courier New" w:hAnsi="Courier New" w:cs="Courier New"/>
          <w:b/>
          <w:bCs/>
          <w:sz w:val="24"/>
          <w:szCs w:val="24"/>
          <w:u w:val="single"/>
        </w:rPr>
        <w:t>Art.6</w:t>
      </w:r>
      <w:r>
        <w:rPr>
          <w:rFonts w:ascii="Courier New" w:hAnsi="Courier New" w:cs="Courier New"/>
          <w:b/>
          <w:bCs/>
          <w:sz w:val="24"/>
          <w:szCs w:val="24"/>
        </w:rPr>
        <w:t>:</w:t>
      </w:r>
      <w:r>
        <w:rPr>
          <w:rFonts w:ascii="Courier New" w:hAnsi="Courier New" w:cs="Courier New"/>
          <w:b/>
          <w:sz w:val="24"/>
          <w:szCs w:val="24"/>
        </w:rPr>
        <w:t xml:space="preserve"> ESTABLÉZCASE </w:t>
      </w:r>
      <w:r>
        <w:rPr>
          <w:rFonts w:ascii="Courier New" w:hAnsi="Courier New" w:cs="Courier New"/>
          <w:sz w:val="24"/>
          <w:szCs w:val="24"/>
        </w:rPr>
        <w:t>la necesidad de la adhesión del cincuenta por ciento (50%) de los frentistas a determinar por sistemas de tramos o zonas acordadas, para declarar la obra de “UTILIDAD PÚBLICA Y PAGO OBLIGATORIO”, realizándose tal declaración mediante Decreto del Departamento Ejecutivo, en caso de obtener el porcentaje de adhesión establecido.</w:t>
      </w:r>
    </w:p>
    <w:p w:rsidR="00850D48" w:rsidRDefault="00850D48" w:rsidP="00D37AFA">
      <w:pPr>
        <w:autoSpaceDE w:val="0"/>
        <w:autoSpaceDN w:val="0"/>
        <w:adjustRightInd w:val="0"/>
        <w:spacing w:before="100" w:beforeAutospacing="1" w:after="100" w:afterAutospacing="1" w:line="360" w:lineRule="auto"/>
        <w:ind w:left="709" w:hanging="709"/>
        <w:jc w:val="both"/>
        <w:rPr>
          <w:rFonts w:ascii="Courier New" w:hAnsi="Courier New" w:cs="Courier New"/>
          <w:sz w:val="24"/>
          <w:szCs w:val="24"/>
        </w:rPr>
      </w:pPr>
      <w:r>
        <w:rPr>
          <w:rFonts w:ascii="Courier New" w:hAnsi="Courier New" w:cs="Courier New"/>
          <w:sz w:val="24"/>
          <w:szCs w:val="24"/>
        </w:rPr>
        <w:t xml:space="preserve">    </w:t>
      </w:r>
      <w:r w:rsidR="00D37AFA">
        <w:rPr>
          <w:rFonts w:ascii="Courier New" w:hAnsi="Courier New" w:cs="Courier New"/>
          <w:sz w:val="24"/>
          <w:szCs w:val="24"/>
        </w:rPr>
        <w:t xml:space="preserve"> </w:t>
      </w:r>
      <w:r>
        <w:rPr>
          <w:rFonts w:ascii="Courier New" w:hAnsi="Courier New" w:cs="Courier New"/>
          <w:sz w:val="24"/>
          <w:szCs w:val="24"/>
        </w:rPr>
        <w:t>Si no se alcanzare el porcentaje de adhesión del cincuenta por cien</w:t>
      </w:r>
      <w:r w:rsidR="00D75199">
        <w:rPr>
          <w:rFonts w:ascii="Courier New" w:hAnsi="Courier New" w:cs="Courier New"/>
          <w:sz w:val="24"/>
          <w:szCs w:val="24"/>
        </w:rPr>
        <w:t>to</w:t>
      </w:r>
      <w:r>
        <w:rPr>
          <w:rFonts w:ascii="Courier New" w:hAnsi="Courier New" w:cs="Courier New"/>
          <w:sz w:val="24"/>
          <w:szCs w:val="24"/>
        </w:rPr>
        <w:t xml:space="preserve"> (50%) y el Departamento Ejecutivo, considera que la obra reviste carácter de imprescindible para el desarrollo del  Programa  de</w:t>
      </w:r>
      <w:r w:rsidR="00A344A9" w:rsidRPr="00A344A9">
        <w:rPr>
          <w:rFonts w:ascii="Courier New" w:hAnsi="Courier New" w:cs="Courier New"/>
          <w:sz w:val="24"/>
          <w:szCs w:val="24"/>
        </w:rPr>
        <w:t xml:space="preserve"> </w:t>
      </w:r>
      <w:r w:rsidR="00A344A9">
        <w:rPr>
          <w:rFonts w:ascii="Courier New" w:hAnsi="Courier New" w:cs="Courier New"/>
          <w:sz w:val="24"/>
          <w:szCs w:val="24"/>
        </w:rPr>
        <w:t xml:space="preserve">Ampliación de la Red domiciliaria de Agua Potable,   podrá el </w:t>
      </w:r>
      <w:r w:rsidR="00D75199">
        <w:rPr>
          <w:rFonts w:ascii="Courier New" w:hAnsi="Courier New" w:cs="Courier New"/>
          <w:sz w:val="24"/>
          <w:szCs w:val="24"/>
        </w:rPr>
        <w:t>D</w:t>
      </w:r>
      <w:r w:rsidR="00A344A9">
        <w:rPr>
          <w:rFonts w:ascii="Courier New" w:hAnsi="Courier New" w:cs="Courier New"/>
          <w:sz w:val="24"/>
          <w:szCs w:val="24"/>
        </w:rPr>
        <w:t>epartamento Ejecutivo, declarar la Obra de “UTILIDAD PÚBLICA Y PAGO OBLIGATORIO”.-</w:t>
      </w:r>
    </w:p>
    <w:p w:rsidR="00850D48" w:rsidRDefault="00850D48" w:rsidP="003D18F4">
      <w:pPr>
        <w:autoSpaceDE w:val="0"/>
        <w:autoSpaceDN w:val="0"/>
        <w:adjustRightInd w:val="0"/>
        <w:spacing w:before="100" w:beforeAutospacing="1" w:after="100" w:afterAutospacing="1" w:line="360" w:lineRule="auto"/>
        <w:ind w:left="709" w:hanging="709"/>
        <w:jc w:val="right"/>
        <w:rPr>
          <w:rFonts w:ascii="Courier New" w:hAnsi="Courier New" w:cs="Courier New"/>
          <w:sz w:val="24"/>
          <w:szCs w:val="24"/>
        </w:rPr>
      </w:pPr>
      <w:r w:rsidRPr="00815B2F">
        <w:rPr>
          <w:rFonts w:ascii="Courier New" w:hAnsi="Courier New" w:cs="Courier New"/>
          <w:bCs/>
          <w:sz w:val="24"/>
          <w:szCs w:val="24"/>
        </w:rPr>
        <w:t>...///</w:t>
      </w:r>
    </w:p>
    <w:p w:rsidR="00850D48" w:rsidRPr="005B2E6C" w:rsidRDefault="003D18F4" w:rsidP="00D37AFA">
      <w:pPr>
        <w:autoSpaceDE w:val="0"/>
        <w:autoSpaceDN w:val="0"/>
        <w:adjustRightInd w:val="0"/>
        <w:spacing w:before="100" w:beforeAutospacing="1" w:after="100" w:afterAutospacing="1" w:line="360" w:lineRule="auto"/>
        <w:ind w:left="709" w:hanging="709"/>
        <w:jc w:val="both"/>
        <w:rPr>
          <w:rFonts w:ascii="Courier New" w:hAnsi="Courier New" w:cs="Courier New"/>
          <w:b/>
          <w:bCs/>
          <w:sz w:val="24"/>
          <w:szCs w:val="24"/>
        </w:rPr>
      </w:pPr>
      <w:r>
        <w:rPr>
          <w:rFonts w:ascii="Courier New" w:hAnsi="Courier New" w:cs="Courier New"/>
          <w:bCs/>
          <w:sz w:val="24"/>
          <w:szCs w:val="24"/>
        </w:rPr>
        <w:lastRenderedPageBreak/>
        <w:t>...///4</w:t>
      </w:r>
      <w:r w:rsidR="00850D48" w:rsidRPr="00815B2F">
        <w:rPr>
          <w:rFonts w:ascii="Courier New" w:hAnsi="Courier New" w:cs="Courier New"/>
          <w:bCs/>
          <w:sz w:val="24"/>
          <w:szCs w:val="24"/>
        </w:rPr>
        <w:t>.-</w:t>
      </w:r>
      <w:r w:rsidR="00850D48">
        <w:rPr>
          <w:rFonts w:ascii="Courier New" w:hAnsi="Courier New" w:cs="Courier New"/>
          <w:sz w:val="24"/>
          <w:szCs w:val="24"/>
        </w:rPr>
        <w:t xml:space="preserve"> </w:t>
      </w:r>
    </w:p>
    <w:p w:rsidR="00850D48" w:rsidRPr="00CD2F81" w:rsidRDefault="00850D48" w:rsidP="00D37AFA">
      <w:pPr>
        <w:autoSpaceDE w:val="0"/>
        <w:autoSpaceDN w:val="0"/>
        <w:adjustRightInd w:val="0"/>
        <w:spacing w:before="100" w:beforeAutospacing="1" w:after="100" w:afterAutospacing="1" w:line="360" w:lineRule="auto"/>
        <w:ind w:left="709" w:hanging="709"/>
        <w:jc w:val="both"/>
        <w:rPr>
          <w:rFonts w:ascii="Courier New" w:hAnsi="Courier New" w:cs="Courier New"/>
          <w:sz w:val="24"/>
          <w:szCs w:val="24"/>
        </w:rPr>
      </w:pPr>
      <w:r w:rsidRPr="00B604CA">
        <w:rPr>
          <w:rFonts w:ascii="Courier New" w:hAnsi="Courier New" w:cs="Courier New"/>
          <w:b/>
          <w:bCs/>
          <w:sz w:val="24"/>
          <w:szCs w:val="24"/>
          <w:u w:val="single"/>
        </w:rPr>
        <w:t>Art.7</w:t>
      </w:r>
      <w:r>
        <w:rPr>
          <w:rFonts w:ascii="Courier New" w:hAnsi="Courier New" w:cs="Courier New"/>
          <w:b/>
          <w:bCs/>
          <w:sz w:val="24"/>
          <w:szCs w:val="24"/>
        </w:rPr>
        <w:t>:</w:t>
      </w:r>
      <w:r w:rsidRPr="005B2E6C">
        <w:rPr>
          <w:rFonts w:ascii="Courier New" w:hAnsi="Courier New" w:cs="Courier New"/>
          <w:b/>
          <w:bCs/>
          <w:sz w:val="24"/>
          <w:szCs w:val="24"/>
        </w:rPr>
        <w:t xml:space="preserve"> </w:t>
      </w:r>
      <w:r>
        <w:rPr>
          <w:rFonts w:ascii="Courier New" w:hAnsi="Courier New" w:cs="Courier New"/>
          <w:b/>
          <w:sz w:val="24"/>
          <w:szCs w:val="24"/>
        </w:rPr>
        <w:t xml:space="preserve">ESTABLÉZCANSE </w:t>
      </w:r>
      <w:r>
        <w:rPr>
          <w:rFonts w:ascii="Courier New" w:hAnsi="Courier New" w:cs="Courier New"/>
          <w:sz w:val="24"/>
          <w:szCs w:val="24"/>
        </w:rPr>
        <w:t>las opciones de pago de contado, seis (6), doce (12), o veinticuatro (24) cuotas, para cuyo efecto en la planilla de aceptación el propietario deberá manifestar conjuntamente con la aceptación de la Obra, la modalidad de pago. Los propietarios que no hubiesen prestado conformidad a la Obra y una vez declarada la misma “De Utilidad Pública y Pago Obligatorio”, serán debidamente notificados para que manifiesten, dentro de un plazo no mayor de cinco(5) días, la modalidad de pago por la que opten. De no recibir respuesta en el plazo establecido, automáticamente se liquidará la deuda con la opción de pago en doce (12) cuotas.</w:t>
      </w:r>
      <w:r w:rsidR="00D91B28">
        <w:rPr>
          <w:rFonts w:ascii="Courier New" w:hAnsi="Courier New" w:cs="Courier New"/>
          <w:sz w:val="24"/>
          <w:szCs w:val="24"/>
        </w:rPr>
        <w:t>-</w:t>
      </w:r>
      <w:bookmarkStart w:id="0" w:name="_GoBack"/>
      <w:bookmarkEnd w:id="0"/>
    </w:p>
    <w:p w:rsidR="00850D48" w:rsidRDefault="00850D48" w:rsidP="00D37AFA">
      <w:pPr>
        <w:autoSpaceDE w:val="0"/>
        <w:autoSpaceDN w:val="0"/>
        <w:adjustRightInd w:val="0"/>
        <w:spacing w:before="100" w:beforeAutospacing="1" w:after="100" w:afterAutospacing="1" w:line="360" w:lineRule="auto"/>
        <w:ind w:left="709" w:hanging="709"/>
        <w:jc w:val="both"/>
        <w:rPr>
          <w:rFonts w:ascii="Courier New" w:hAnsi="Courier New" w:cs="Courier New"/>
          <w:sz w:val="24"/>
          <w:szCs w:val="24"/>
        </w:rPr>
      </w:pPr>
      <w:r w:rsidRPr="00B604CA">
        <w:rPr>
          <w:rFonts w:ascii="Courier New" w:hAnsi="Courier New" w:cs="Courier New"/>
          <w:b/>
          <w:bCs/>
          <w:sz w:val="24"/>
          <w:szCs w:val="24"/>
          <w:u w:val="single"/>
        </w:rPr>
        <w:t>Art.8</w:t>
      </w:r>
      <w:r>
        <w:rPr>
          <w:rFonts w:ascii="Courier New" w:hAnsi="Courier New" w:cs="Courier New"/>
          <w:b/>
          <w:bCs/>
          <w:sz w:val="24"/>
          <w:szCs w:val="24"/>
        </w:rPr>
        <w:t>:</w:t>
      </w:r>
      <w:r w:rsidRPr="005B2E6C">
        <w:rPr>
          <w:rFonts w:ascii="Courier New" w:hAnsi="Courier New" w:cs="Courier New"/>
          <w:b/>
          <w:bCs/>
          <w:sz w:val="24"/>
          <w:szCs w:val="24"/>
        </w:rPr>
        <w:t xml:space="preserve"> </w:t>
      </w:r>
      <w:r>
        <w:rPr>
          <w:rFonts w:ascii="Courier New" w:hAnsi="Courier New" w:cs="Courier New"/>
          <w:b/>
          <w:sz w:val="24"/>
          <w:szCs w:val="24"/>
        </w:rPr>
        <w:t xml:space="preserve">AUTORÍZASE </w:t>
      </w:r>
      <w:r>
        <w:rPr>
          <w:rFonts w:ascii="Courier New" w:hAnsi="Courier New" w:cs="Courier New"/>
          <w:sz w:val="24"/>
          <w:szCs w:val="24"/>
        </w:rPr>
        <w:t>al Departamento Ejecutivo, a través de la Secretaría de Obras Públicos, a determinar los montos, conforme al costo de la obra, a abonar por cada frentista, según la forma de pago elegida.</w:t>
      </w:r>
      <w:r w:rsidR="00A344A9">
        <w:rPr>
          <w:rFonts w:ascii="Courier New" w:hAnsi="Courier New" w:cs="Courier New"/>
          <w:sz w:val="24"/>
          <w:szCs w:val="24"/>
        </w:rPr>
        <w:t>-</w:t>
      </w:r>
    </w:p>
    <w:p w:rsidR="00850D48" w:rsidRDefault="00D37AFA" w:rsidP="00D37AFA">
      <w:pPr>
        <w:tabs>
          <w:tab w:val="left" w:pos="4575"/>
        </w:tabs>
        <w:spacing w:line="360" w:lineRule="auto"/>
        <w:ind w:left="709" w:hanging="709"/>
        <w:jc w:val="both"/>
        <w:rPr>
          <w:rFonts w:ascii="Courier New" w:hAnsi="Courier New" w:cs="Courier New"/>
          <w:sz w:val="24"/>
          <w:szCs w:val="24"/>
        </w:rPr>
      </w:pPr>
      <w:r>
        <w:rPr>
          <w:rFonts w:ascii="Courier New" w:hAnsi="Courier New" w:cs="Courier New"/>
          <w:b/>
          <w:sz w:val="24"/>
          <w:szCs w:val="24"/>
          <w:u w:val="single"/>
        </w:rPr>
        <w:t>Art.</w:t>
      </w:r>
      <w:r w:rsidRPr="00D37AFA">
        <w:rPr>
          <w:rFonts w:ascii="Courier New" w:hAnsi="Courier New" w:cs="Courier New"/>
          <w:b/>
          <w:sz w:val="24"/>
          <w:szCs w:val="24"/>
          <w:u w:val="single"/>
        </w:rPr>
        <w:t>9</w:t>
      </w:r>
      <w:r w:rsidRPr="00D37AFA">
        <w:rPr>
          <w:rFonts w:ascii="Courier New" w:hAnsi="Courier New" w:cs="Courier New"/>
          <w:sz w:val="24"/>
          <w:szCs w:val="24"/>
        </w:rPr>
        <w:t xml:space="preserve">: </w:t>
      </w:r>
      <w:r w:rsidRPr="00D37AFA">
        <w:rPr>
          <w:rFonts w:ascii="Courier New" w:hAnsi="Courier New" w:cs="Courier New"/>
          <w:b/>
          <w:sz w:val="24"/>
          <w:szCs w:val="24"/>
        </w:rPr>
        <w:t>ESTABLÉZCASE</w:t>
      </w:r>
      <w:r w:rsidRPr="00D37AFA">
        <w:rPr>
          <w:rFonts w:ascii="Courier New" w:hAnsi="Courier New" w:cs="Courier New"/>
          <w:sz w:val="24"/>
          <w:szCs w:val="24"/>
        </w:rPr>
        <w:t xml:space="preserve"> como condición para conectarse al servicio de la Red Domiciliaria de Agua Potable ,estar al día con la opción de pago elegida conforme al Art.7</w:t>
      </w:r>
      <w:r>
        <w:rPr>
          <w:rFonts w:ascii="Courier New" w:hAnsi="Courier New" w:cs="Courier New"/>
          <w:sz w:val="24"/>
          <w:szCs w:val="24"/>
        </w:rPr>
        <w:t>.-</w:t>
      </w:r>
    </w:p>
    <w:p w:rsidR="00850D48" w:rsidRDefault="00850D48" w:rsidP="00D37AFA">
      <w:pPr>
        <w:autoSpaceDE w:val="0"/>
        <w:autoSpaceDN w:val="0"/>
        <w:adjustRightInd w:val="0"/>
        <w:spacing w:before="100" w:beforeAutospacing="1" w:after="100" w:afterAutospacing="1" w:line="360" w:lineRule="auto"/>
        <w:ind w:left="709" w:hanging="709"/>
        <w:jc w:val="both"/>
        <w:rPr>
          <w:rFonts w:ascii="Courier New" w:hAnsi="Courier New" w:cs="Courier New"/>
          <w:sz w:val="24"/>
          <w:szCs w:val="24"/>
        </w:rPr>
      </w:pPr>
      <w:r w:rsidRPr="00B604CA">
        <w:rPr>
          <w:rFonts w:ascii="Courier New" w:hAnsi="Courier New" w:cs="Courier New"/>
          <w:b/>
          <w:bCs/>
          <w:sz w:val="24"/>
          <w:szCs w:val="24"/>
          <w:u w:val="single"/>
        </w:rPr>
        <w:t>Art.</w:t>
      </w:r>
      <w:r w:rsidR="00D37AFA">
        <w:rPr>
          <w:rFonts w:ascii="Courier New" w:hAnsi="Courier New" w:cs="Courier New"/>
          <w:b/>
          <w:bCs/>
          <w:sz w:val="24"/>
          <w:szCs w:val="24"/>
          <w:u w:val="single"/>
        </w:rPr>
        <w:t>10</w:t>
      </w:r>
      <w:r>
        <w:rPr>
          <w:rFonts w:ascii="Courier New" w:hAnsi="Courier New" w:cs="Courier New"/>
          <w:b/>
          <w:bCs/>
          <w:sz w:val="24"/>
          <w:szCs w:val="24"/>
        </w:rPr>
        <w:t xml:space="preserve">: </w:t>
      </w:r>
      <w:r>
        <w:rPr>
          <w:rFonts w:ascii="Courier New" w:hAnsi="Courier New" w:cs="Courier New"/>
          <w:b/>
          <w:sz w:val="24"/>
          <w:szCs w:val="24"/>
        </w:rPr>
        <w:t xml:space="preserve">ESTABLÉZCASE </w:t>
      </w:r>
      <w:r w:rsidRPr="00B302CF">
        <w:rPr>
          <w:rFonts w:ascii="Courier New" w:hAnsi="Courier New" w:cs="Courier New"/>
          <w:sz w:val="24"/>
          <w:szCs w:val="24"/>
        </w:rPr>
        <w:t>por un año</w:t>
      </w:r>
      <w:r>
        <w:rPr>
          <w:rFonts w:ascii="Courier New" w:hAnsi="Courier New" w:cs="Courier New"/>
          <w:sz w:val="24"/>
          <w:szCs w:val="24"/>
        </w:rPr>
        <w:t xml:space="preserve"> a partir de la disponibilidad del servicio de Agua Potable,</w:t>
      </w:r>
      <w:r w:rsidRPr="00B302CF">
        <w:rPr>
          <w:rFonts w:ascii="Courier New" w:hAnsi="Courier New" w:cs="Courier New"/>
          <w:sz w:val="24"/>
          <w:szCs w:val="24"/>
        </w:rPr>
        <w:t xml:space="preserve"> </w:t>
      </w:r>
      <w:r>
        <w:rPr>
          <w:rFonts w:ascii="Courier New" w:hAnsi="Courier New" w:cs="Courier New"/>
          <w:sz w:val="24"/>
          <w:szCs w:val="24"/>
        </w:rPr>
        <w:t xml:space="preserve">una bonificación del </w:t>
      </w:r>
      <w:r w:rsidR="00D75199">
        <w:rPr>
          <w:rFonts w:ascii="Courier New" w:hAnsi="Courier New" w:cs="Courier New"/>
          <w:sz w:val="24"/>
          <w:szCs w:val="24"/>
        </w:rPr>
        <w:t>cien por ciento (</w:t>
      </w:r>
      <w:r>
        <w:rPr>
          <w:rFonts w:ascii="Courier New" w:hAnsi="Courier New" w:cs="Courier New"/>
          <w:sz w:val="24"/>
          <w:szCs w:val="24"/>
        </w:rPr>
        <w:t>100%</w:t>
      </w:r>
      <w:r w:rsidR="00D75199">
        <w:rPr>
          <w:rFonts w:ascii="Courier New" w:hAnsi="Courier New" w:cs="Courier New"/>
          <w:sz w:val="24"/>
          <w:szCs w:val="24"/>
        </w:rPr>
        <w:t>)</w:t>
      </w:r>
      <w:r>
        <w:rPr>
          <w:rFonts w:ascii="Courier New" w:hAnsi="Courier New" w:cs="Courier New"/>
          <w:sz w:val="24"/>
          <w:szCs w:val="24"/>
        </w:rPr>
        <w:t xml:space="preserve"> del costo del servicio.</w:t>
      </w:r>
      <w:r w:rsidR="00A344A9">
        <w:rPr>
          <w:rFonts w:ascii="Courier New" w:hAnsi="Courier New" w:cs="Courier New"/>
          <w:sz w:val="24"/>
          <w:szCs w:val="24"/>
        </w:rPr>
        <w:t>-</w:t>
      </w:r>
    </w:p>
    <w:p w:rsidR="00850D48" w:rsidRDefault="00850D48" w:rsidP="00D37AFA">
      <w:pPr>
        <w:autoSpaceDE w:val="0"/>
        <w:autoSpaceDN w:val="0"/>
        <w:adjustRightInd w:val="0"/>
        <w:spacing w:before="100" w:beforeAutospacing="1" w:after="100" w:afterAutospacing="1" w:line="360" w:lineRule="auto"/>
        <w:ind w:left="709" w:hanging="709"/>
        <w:jc w:val="both"/>
        <w:rPr>
          <w:rFonts w:ascii="Courier New" w:hAnsi="Courier New" w:cs="Courier New"/>
          <w:bCs/>
          <w:sz w:val="24"/>
          <w:szCs w:val="24"/>
        </w:rPr>
      </w:pPr>
      <w:r>
        <w:rPr>
          <w:rFonts w:ascii="Courier New" w:hAnsi="Courier New" w:cs="Courier New"/>
          <w:bCs/>
          <w:sz w:val="24"/>
          <w:szCs w:val="24"/>
        </w:rPr>
        <w:t xml:space="preserve">    </w:t>
      </w:r>
      <w:r w:rsidR="00D75199">
        <w:rPr>
          <w:rFonts w:ascii="Courier New" w:hAnsi="Courier New" w:cs="Courier New"/>
          <w:bCs/>
          <w:sz w:val="24"/>
          <w:szCs w:val="24"/>
        </w:rPr>
        <w:t xml:space="preserve"> </w:t>
      </w:r>
      <w:r w:rsidRPr="00B302CF">
        <w:rPr>
          <w:rFonts w:ascii="Courier New" w:hAnsi="Courier New" w:cs="Courier New"/>
          <w:bCs/>
          <w:sz w:val="24"/>
          <w:szCs w:val="24"/>
        </w:rPr>
        <w:t>Para acogerse</w:t>
      </w:r>
      <w:r>
        <w:rPr>
          <w:rFonts w:ascii="Courier New" w:hAnsi="Courier New" w:cs="Courier New"/>
          <w:bCs/>
          <w:sz w:val="24"/>
          <w:szCs w:val="24"/>
        </w:rPr>
        <w:t xml:space="preserve"> a este beneficio, deberán estar al día con el plan de pago elegido, conforme al Art. 7 de la presente Ordenanza.</w:t>
      </w:r>
      <w:r w:rsidR="00A344A9">
        <w:rPr>
          <w:rFonts w:ascii="Courier New" w:hAnsi="Courier New" w:cs="Courier New"/>
          <w:bCs/>
          <w:sz w:val="24"/>
          <w:szCs w:val="24"/>
        </w:rPr>
        <w:t>-</w:t>
      </w:r>
    </w:p>
    <w:p w:rsidR="003D18F4" w:rsidRDefault="003D18F4" w:rsidP="003D18F4">
      <w:pPr>
        <w:autoSpaceDE w:val="0"/>
        <w:autoSpaceDN w:val="0"/>
        <w:adjustRightInd w:val="0"/>
        <w:spacing w:before="100" w:beforeAutospacing="1" w:after="100" w:afterAutospacing="1" w:line="360" w:lineRule="auto"/>
        <w:ind w:left="709" w:hanging="709"/>
        <w:jc w:val="right"/>
        <w:rPr>
          <w:rFonts w:ascii="Courier New" w:hAnsi="Courier New" w:cs="Courier New"/>
          <w:bCs/>
          <w:sz w:val="24"/>
          <w:szCs w:val="24"/>
        </w:rPr>
      </w:pPr>
      <w:r>
        <w:rPr>
          <w:rFonts w:ascii="Courier New" w:hAnsi="Courier New" w:cs="Courier New"/>
          <w:bCs/>
          <w:sz w:val="24"/>
          <w:szCs w:val="24"/>
        </w:rPr>
        <w:t>...///</w:t>
      </w:r>
    </w:p>
    <w:p w:rsidR="003D18F4" w:rsidRPr="005B2E6C" w:rsidRDefault="003D18F4" w:rsidP="003D18F4">
      <w:pPr>
        <w:autoSpaceDE w:val="0"/>
        <w:autoSpaceDN w:val="0"/>
        <w:adjustRightInd w:val="0"/>
        <w:spacing w:before="100" w:beforeAutospacing="1" w:after="100" w:afterAutospacing="1" w:line="360" w:lineRule="auto"/>
        <w:ind w:left="709" w:hanging="709"/>
        <w:rPr>
          <w:rFonts w:ascii="Courier New" w:hAnsi="Courier New" w:cs="Courier New"/>
          <w:sz w:val="24"/>
          <w:szCs w:val="24"/>
        </w:rPr>
      </w:pPr>
      <w:r>
        <w:rPr>
          <w:rFonts w:ascii="Courier New" w:hAnsi="Courier New" w:cs="Courier New"/>
          <w:bCs/>
          <w:sz w:val="24"/>
          <w:szCs w:val="24"/>
        </w:rPr>
        <w:lastRenderedPageBreak/>
        <w:t>...///5.-</w:t>
      </w:r>
    </w:p>
    <w:p w:rsidR="00850D48" w:rsidRDefault="00850D48" w:rsidP="00D37AFA">
      <w:pPr>
        <w:autoSpaceDE w:val="0"/>
        <w:autoSpaceDN w:val="0"/>
        <w:adjustRightInd w:val="0"/>
        <w:spacing w:before="100" w:beforeAutospacing="1" w:after="100" w:afterAutospacing="1" w:line="360" w:lineRule="auto"/>
        <w:ind w:left="709" w:hanging="709"/>
        <w:jc w:val="both"/>
        <w:rPr>
          <w:rFonts w:ascii="Courier New" w:hAnsi="Courier New" w:cs="Courier New"/>
          <w:sz w:val="24"/>
          <w:szCs w:val="24"/>
        </w:rPr>
      </w:pPr>
      <w:r w:rsidRPr="00B604CA">
        <w:rPr>
          <w:rFonts w:ascii="Courier New" w:hAnsi="Courier New" w:cs="Courier New"/>
          <w:b/>
          <w:bCs/>
          <w:sz w:val="24"/>
          <w:szCs w:val="24"/>
          <w:u w:val="single"/>
        </w:rPr>
        <w:t>Art.</w:t>
      </w:r>
      <w:r>
        <w:rPr>
          <w:rFonts w:ascii="Courier New" w:hAnsi="Courier New" w:cs="Courier New"/>
          <w:b/>
          <w:bCs/>
          <w:sz w:val="24"/>
          <w:szCs w:val="24"/>
          <w:u w:val="single"/>
        </w:rPr>
        <w:t>1</w:t>
      </w:r>
      <w:r w:rsidR="00D37AFA">
        <w:rPr>
          <w:rFonts w:ascii="Courier New" w:hAnsi="Courier New" w:cs="Courier New"/>
          <w:b/>
          <w:bCs/>
          <w:sz w:val="24"/>
          <w:szCs w:val="24"/>
          <w:u w:val="single"/>
        </w:rPr>
        <w:t>1</w:t>
      </w:r>
      <w:r>
        <w:rPr>
          <w:rFonts w:ascii="Courier New" w:hAnsi="Courier New" w:cs="Courier New"/>
          <w:b/>
          <w:bCs/>
          <w:sz w:val="24"/>
          <w:szCs w:val="24"/>
        </w:rPr>
        <w:t>:</w:t>
      </w:r>
      <w:r w:rsidRPr="005B2E6C">
        <w:rPr>
          <w:rFonts w:ascii="Courier New" w:hAnsi="Courier New" w:cs="Courier New"/>
          <w:b/>
          <w:bCs/>
          <w:sz w:val="24"/>
          <w:szCs w:val="24"/>
        </w:rPr>
        <w:t xml:space="preserve"> </w:t>
      </w:r>
      <w:r>
        <w:rPr>
          <w:rFonts w:ascii="Courier New" w:hAnsi="Courier New" w:cs="Courier New"/>
          <w:b/>
          <w:sz w:val="24"/>
          <w:szCs w:val="24"/>
        </w:rPr>
        <w:t xml:space="preserve">AUTORÍZASE </w:t>
      </w:r>
      <w:r>
        <w:rPr>
          <w:rFonts w:ascii="Courier New" w:hAnsi="Courier New" w:cs="Courier New"/>
          <w:sz w:val="24"/>
          <w:szCs w:val="24"/>
        </w:rPr>
        <w:t>al Departamento Ejecutivo, a través de las áreas que correspondan, a la definición de un régimen específico que contemple los siguientes tratamientos:</w:t>
      </w:r>
    </w:p>
    <w:p w:rsidR="00850D48" w:rsidRPr="00F469CA" w:rsidRDefault="00F469CA" w:rsidP="00F469CA">
      <w:pPr>
        <w:autoSpaceDE w:val="0"/>
        <w:autoSpaceDN w:val="0"/>
        <w:adjustRightInd w:val="0"/>
        <w:spacing w:before="100" w:beforeAutospacing="1" w:after="100" w:afterAutospacing="1" w:line="360" w:lineRule="auto"/>
        <w:ind w:left="585"/>
        <w:jc w:val="both"/>
        <w:rPr>
          <w:rFonts w:ascii="Courier New" w:hAnsi="Courier New" w:cs="Courier New"/>
          <w:sz w:val="24"/>
          <w:szCs w:val="24"/>
        </w:rPr>
      </w:pPr>
      <w:r>
        <w:rPr>
          <w:rFonts w:ascii="Courier New" w:hAnsi="Courier New" w:cs="Courier New"/>
          <w:sz w:val="24"/>
          <w:szCs w:val="24"/>
        </w:rPr>
        <w:t xml:space="preserve"> a) </w:t>
      </w:r>
      <w:r w:rsidR="00850D48" w:rsidRPr="00F469CA">
        <w:rPr>
          <w:rFonts w:ascii="Courier New" w:hAnsi="Courier New" w:cs="Courier New"/>
          <w:sz w:val="24"/>
          <w:szCs w:val="24"/>
        </w:rPr>
        <w:t>Ampliación del Plan de pagos en cuotas.</w:t>
      </w:r>
    </w:p>
    <w:p w:rsidR="00850D48" w:rsidRPr="00F469CA" w:rsidRDefault="00850D48" w:rsidP="00F469CA">
      <w:pPr>
        <w:pStyle w:val="Prrafodelista"/>
        <w:numPr>
          <w:ilvl w:val="0"/>
          <w:numId w:val="3"/>
        </w:numPr>
        <w:autoSpaceDE w:val="0"/>
        <w:autoSpaceDN w:val="0"/>
        <w:adjustRightInd w:val="0"/>
        <w:spacing w:before="100" w:beforeAutospacing="1" w:after="100" w:afterAutospacing="1" w:line="360" w:lineRule="auto"/>
        <w:jc w:val="both"/>
        <w:rPr>
          <w:rFonts w:ascii="Courier New" w:eastAsia="Calibri" w:hAnsi="Courier New" w:cs="Courier New"/>
          <w:sz w:val="24"/>
          <w:szCs w:val="24"/>
        </w:rPr>
      </w:pPr>
      <w:r w:rsidRPr="00F469CA">
        <w:rPr>
          <w:rFonts w:ascii="Courier New" w:eastAsia="Calibri" w:hAnsi="Courier New" w:cs="Courier New"/>
          <w:sz w:val="24"/>
          <w:szCs w:val="24"/>
        </w:rPr>
        <w:t>Disminución del monto correspondiente.</w:t>
      </w:r>
    </w:p>
    <w:p w:rsidR="00850D48" w:rsidRDefault="00850D48" w:rsidP="00D37AFA">
      <w:pPr>
        <w:autoSpaceDE w:val="0"/>
        <w:autoSpaceDN w:val="0"/>
        <w:adjustRightInd w:val="0"/>
        <w:spacing w:before="100" w:beforeAutospacing="1" w:after="100" w:afterAutospacing="1" w:line="360" w:lineRule="auto"/>
        <w:ind w:left="709"/>
        <w:jc w:val="both"/>
        <w:rPr>
          <w:rFonts w:ascii="Courier New" w:hAnsi="Courier New" w:cs="Courier New"/>
          <w:sz w:val="24"/>
          <w:szCs w:val="24"/>
        </w:rPr>
      </w:pPr>
      <w:r>
        <w:rPr>
          <w:rFonts w:ascii="Courier New" w:hAnsi="Courier New" w:cs="Courier New"/>
          <w:sz w:val="24"/>
          <w:szCs w:val="24"/>
        </w:rPr>
        <w:t>Aplicable para aquellos frentistas que estando alcanzados por la obra, no cuenten con recursos para afrontar su pago, lo que deberá verificarse mediante relevamiento socioeconómico, realizando las respectivas peticiones mediante presentación formal, y bajo las siguientes condiciones:</w:t>
      </w:r>
    </w:p>
    <w:p w:rsidR="00850D48" w:rsidRDefault="00F469CA" w:rsidP="00A344A9">
      <w:pPr>
        <w:autoSpaceDE w:val="0"/>
        <w:autoSpaceDN w:val="0"/>
        <w:adjustRightInd w:val="0"/>
        <w:spacing w:before="100" w:beforeAutospacing="1" w:after="100" w:afterAutospacing="1" w:line="360" w:lineRule="auto"/>
        <w:ind w:left="992" w:hanging="709"/>
        <w:jc w:val="both"/>
        <w:rPr>
          <w:rFonts w:ascii="Courier New" w:hAnsi="Courier New" w:cs="Courier New"/>
          <w:sz w:val="24"/>
          <w:szCs w:val="24"/>
        </w:rPr>
      </w:pPr>
      <w:r>
        <w:rPr>
          <w:rFonts w:ascii="Courier New" w:hAnsi="Courier New" w:cs="Courier New"/>
          <w:sz w:val="24"/>
          <w:szCs w:val="24"/>
        </w:rPr>
        <w:t xml:space="preserve">   </w:t>
      </w:r>
      <w:r w:rsidR="00A344A9">
        <w:rPr>
          <w:rFonts w:ascii="Courier New" w:hAnsi="Courier New" w:cs="Courier New"/>
          <w:sz w:val="24"/>
          <w:szCs w:val="24"/>
        </w:rPr>
        <w:t>11</w:t>
      </w:r>
      <w:r w:rsidR="00850D48">
        <w:rPr>
          <w:rFonts w:ascii="Courier New" w:hAnsi="Courier New" w:cs="Courier New"/>
          <w:sz w:val="24"/>
          <w:szCs w:val="24"/>
        </w:rPr>
        <w:t>-1) Ser propietario del inmueble, o poseedor; en este caso, deberá acreditar la iniciación del trámite de inscripción en el Registro Personal de Poseedores en el marco de la Ley Provincial N° 9150 o sus modificatorias o haber iniciado el trámite judicial de usucapión.</w:t>
      </w:r>
    </w:p>
    <w:p w:rsidR="00850D48" w:rsidRDefault="00F469CA" w:rsidP="00A344A9">
      <w:pPr>
        <w:autoSpaceDE w:val="0"/>
        <w:autoSpaceDN w:val="0"/>
        <w:adjustRightInd w:val="0"/>
        <w:spacing w:before="100" w:beforeAutospacing="1" w:after="100" w:afterAutospacing="1" w:line="360" w:lineRule="auto"/>
        <w:ind w:left="992" w:hanging="709"/>
        <w:jc w:val="both"/>
        <w:rPr>
          <w:rFonts w:ascii="Courier New" w:hAnsi="Courier New" w:cs="Courier New"/>
          <w:sz w:val="24"/>
          <w:szCs w:val="24"/>
        </w:rPr>
      </w:pPr>
      <w:r>
        <w:rPr>
          <w:rFonts w:ascii="Courier New" w:hAnsi="Courier New" w:cs="Courier New"/>
          <w:sz w:val="24"/>
          <w:szCs w:val="24"/>
        </w:rPr>
        <w:t xml:space="preserve">   </w:t>
      </w:r>
      <w:r w:rsidR="00A344A9">
        <w:rPr>
          <w:rFonts w:ascii="Courier New" w:hAnsi="Courier New" w:cs="Courier New"/>
          <w:sz w:val="24"/>
          <w:szCs w:val="24"/>
        </w:rPr>
        <w:t>11</w:t>
      </w:r>
      <w:r w:rsidR="00850D48">
        <w:rPr>
          <w:rFonts w:ascii="Courier New" w:hAnsi="Courier New" w:cs="Courier New"/>
          <w:sz w:val="24"/>
          <w:szCs w:val="24"/>
        </w:rPr>
        <w:t>-2) No poseer otro bien inmueble.</w:t>
      </w:r>
    </w:p>
    <w:p w:rsidR="00850D48" w:rsidRDefault="00F469CA" w:rsidP="00A344A9">
      <w:pPr>
        <w:autoSpaceDE w:val="0"/>
        <w:autoSpaceDN w:val="0"/>
        <w:adjustRightInd w:val="0"/>
        <w:spacing w:before="100" w:beforeAutospacing="1" w:after="100" w:afterAutospacing="1" w:line="360" w:lineRule="auto"/>
        <w:ind w:left="992" w:hanging="709"/>
        <w:jc w:val="both"/>
        <w:rPr>
          <w:rFonts w:ascii="Courier New" w:hAnsi="Courier New" w:cs="Courier New"/>
          <w:sz w:val="24"/>
          <w:szCs w:val="24"/>
        </w:rPr>
      </w:pPr>
      <w:r>
        <w:rPr>
          <w:rFonts w:ascii="Courier New" w:hAnsi="Courier New" w:cs="Courier New"/>
          <w:sz w:val="24"/>
          <w:szCs w:val="24"/>
        </w:rPr>
        <w:t xml:space="preserve">   </w:t>
      </w:r>
      <w:r w:rsidR="00A344A9">
        <w:rPr>
          <w:rFonts w:ascii="Courier New" w:hAnsi="Courier New" w:cs="Courier New"/>
          <w:sz w:val="24"/>
          <w:szCs w:val="24"/>
        </w:rPr>
        <w:t>11</w:t>
      </w:r>
      <w:r w:rsidR="00850D48">
        <w:rPr>
          <w:rFonts w:ascii="Courier New" w:hAnsi="Courier New" w:cs="Courier New"/>
          <w:sz w:val="24"/>
          <w:szCs w:val="24"/>
        </w:rPr>
        <w:t>-3) Habitar la propiedad alcanzada por la Contribución por Mejoras.</w:t>
      </w:r>
    </w:p>
    <w:p w:rsidR="00850D48" w:rsidRDefault="00F469CA" w:rsidP="00A344A9">
      <w:pPr>
        <w:autoSpaceDE w:val="0"/>
        <w:autoSpaceDN w:val="0"/>
        <w:adjustRightInd w:val="0"/>
        <w:spacing w:before="100" w:beforeAutospacing="1" w:after="100" w:afterAutospacing="1" w:line="360" w:lineRule="auto"/>
        <w:ind w:left="992" w:hanging="709"/>
        <w:jc w:val="both"/>
        <w:rPr>
          <w:rFonts w:ascii="Courier New" w:hAnsi="Courier New" w:cs="Courier New"/>
          <w:sz w:val="24"/>
          <w:szCs w:val="24"/>
        </w:rPr>
      </w:pPr>
      <w:r>
        <w:rPr>
          <w:rFonts w:ascii="Courier New" w:hAnsi="Courier New" w:cs="Courier New"/>
          <w:sz w:val="24"/>
          <w:szCs w:val="24"/>
        </w:rPr>
        <w:t xml:space="preserve">   </w:t>
      </w:r>
      <w:r w:rsidR="00A344A9">
        <w:rPr>
          <w:rFonts w:ascii="Courier New" w:hAnsi="Courier New" w:cs="Courier New"/>
          <w:sz w:val="24"/>
          <w:szCs w:val="24"/>
        </w:rPr>
        <w:t>11</w:t>
      </w:r>
      <w:r w:rsidR="00850D48">
        <w:rPr>
          <w:rFonts w:ascii="Courier New" w:hAnsi="Courier New" w:cs="Courier New"/>
          <w:sz w:val="24"/>
          <w:szCs w:val="24"/>
        </w:rPr>
        <w:t>-4) No contar con recursos para afrontar el pago de la cuota mínima correspondiente, contemplando los ingresos globales del grupo familiar conviviente.</w:t>
      </w:r>
      <w:r w:rsidR="00A344A9">
        <w:rPr>
          <w:rFonts w:ascii="Courier New" w:hAnsi="Courier New" w:cs="Courier New"/>
          <w:sz w:val="24"/>
          <w:szCs w:val="24"/>
        </w:rPr>
        <w:t>-</w:t>
      </w:r>
    </w:p>
    <w:p w:rsidR="003D18F4" w:rsidRDefault="003D18F4" w:rsidP="003D18F4">
      <w:pPr>
        <w:autoSpaceDE w:val="0"/>
        <w:autoSpaceDN w:val="0"/>
        <w:adjustRightInd w:val="0"/>
        <w:spacing w:before="100" w:beforeAutospacing="1" w:after="100" w:afterAutospacing="1" w:line="360" w:lineRule="auto"/>
        <w:ind w:left="992" w:hanging="709"/>
        <w:jc w:val="right"/>
        <w:rPr>
          <w:rFonts w:ascii="Courier New" w:hAnsi="Courier New" w:cs="Courier New"/>
          <w:sz w:val="24"/>
          <w:szCs w:val="24"/>
        </w:rPr>
      </w:pPr>
      <w:r>
        <w:rPr>
          <w:rFonts w:ascii="Courier New" w:hAnsi="Courier New" w:cs="Courier New"/>
          <w:sz w:val="24"/>
          <w:szCs w:val="24"/>
        </w:rPr>
        <w:t>...///</w:t>
      </w:r>
    </w:p>
    <w:p w:rsidR="003D18F4" w:rsidRDefault="003D18F4" w:rsidP="003D18F4">
      <w:pPr>
        <w:autoSpaceDE w:val="0"/>
        <w:autoSpaceDN w:val="0"/>
        <w:adjustRightInd w:val="0"/>
        <w:spacing w:before="100" w:beforeAutospacing="1" w:after="100" w:afterAutospacing="1" w:line="360" w:lineRule="auto"/>
        <w:ind w:left="992" w:hanging="709"/>
        <w:jc w:val="right"/>
        <w:rPr>
          <w:rFonts w:ascii="Courier New" w:hAnsi="Courier New" w:cs="Courier New"/>
          <w:sz w:val="24"/>
          <w:szCs w:val="24"/>
        </w:rPr>
      </w:pPr>
    </w:p>
    <w:p w:rsidR="003D18F4" w:rsidRDefault="003D18F4" w:rsidP="003D18F4">
      <w:pPr>
        <w:autoSpaceDE w:val="0"/>
        <w:autoSpaceDN w:val="0"/>
        <w:adjustRightInd w:val="0"/>
        <w:spacing w:before="100" w:beforeAutospacing="1" w:after="100" w:afterAutospacing="1" w:line="360" w:lineRule="auto"/>
        <w:rPr>
          <w:rFonts w:ascii="Courier New" w:hAnsi="Courier New" w:cs="Courier New"/>
          <w:sz w:val="24"/>
          <w:szCs w:val="24"/>
        </w:rPr>
      </w:pPr>
      <w:r>
        <w:rPr>
          <w:rFonts w:ascii="Courier New" w:hAnsi="Courier New" w:cs="Courier New"/>
          <w:sz w:val="24"/>
          <w:szCs w:val="24"/>
        </w:rPr>
        <w:lastRenderedPageBreak/>
        <w:t>...///6.-</w:t>
      </w:r>
    </w:p>
    <w:p w:rsidR="003D18F4" w:rsidRDefault="003D18F4" w:rsidP="003D18F4">
      <w:pPr>
        <w:autoSpaceDE w:val="0"/>
        <w:autoSpaceDN w:val="0"/>
        <w:adjustRightInd w:val="0"/>
        <w:spacing w:before="100" w:beforeAutospacing="1" w:after="100" w:afterAutospacing="1" w:line="360" w:lineRule="auto"/>
        <w:rPr>
          <w:rFonts w:ascii="Courier New" w:hAnsi="Courier New" w:cs="Courier New"/>
          <w:sz w:val="24"/>
          <w:szCs w:val="24"/>
        </w:rPr>
      </w:pPr>
    </w:p>
    <w:p w:rsidR="00D61495" w:rsidRDefault="00850D48" w:rsidP="00D37AFA">
      <w:pPr>
        <w:autoSpaceDE w:val="0"/>
        <w:autoSpaceDN w:val="0"/>
        <w:adjustRightInd w:val="0"/>
        <w:spacing w:before="100" w:beforeAutospacing="1" w:after="100" w:afterAutospacing="1" w:line="360" w:lineRule="auto"/>
        <w:ind w:left="709" w:hanging="709"/>
        <w:jc w:val="both"/>
        <w:rPr>
          <w:rFonts w:ascii="Courier New" w:eastAsia="Times New Roman" w:hAnsi="Courier New"/>
          <w:b/>
          <w:sz w:val="24"/>
          <w:szCs w:val="20"/>
          <w:lang w:eastAsia="es-AR"/>
        </w:rPr>
      </w:pPr>
      <w:r w:rsidRPr="00B604CA">
        <w:rPr>
          <w:rFonts w:ascii="Courier New" w:hAnsi="Courier New" w:cs="Courier New"/>
          <w:b/>
          <w:bCs/>
          <w:sz w:val="24"/>
          <w:szCs w:val="24"/>
          <w:u w:val="single"/>
        </w:rPr>
        <w:t>Art.1</w:t>
      </w:r>
      <w:r w:rsidR="00D37AFA">
        <w:rPr>
          <w:rFonts w:ascii="Courier New" w:hAnsi="Courier New" w:cs="Courier New"/>
          <w:b/>
          <w:bCs/>
          <w:sz w:val="24"/>
          <w:szCs w:val="24"/>
          <w:u w:val="single"/>
        </w:rPr>
        <w:t>2</w:t>
      </w:r>
      <w:r>
        <w:rPr>
          <w:rFonts w:ascii="Courier New" w:hAnsi="Courier New" w:cs="Courier New"/>
          <w:b/>
          <w:bCs/>
          <w:sz w:val="24"/>
          <w:szCs w:val="24"/>
        </w:rPr>
        <w:t>:</w:t>
      </w:r>
      <w:r w:rsidRPr="005B2E6C">
        <w:rPr>
          <w:rFonts w:ascii="Courier New" w:hAnsi="Courier New" w:cs="Courier New"/>
          <w:b/>
          <w:bCs/>
          <w:sz w:val="24"/>
          <w:szCs w:val="24"/>
        </w:rPr>
        <w:t xml:space="preserve"> </w:t>
      </w:r>
      <w:r>
        <w:rPr>
          <w:rFonts w:ascii="Courier New" w:hAnsi="Courier New" w:cs="Courier New"/>
          <w:b/>
          <w:bCs/>
          <w:sz w:val="24"/>
          <w:szCs w:val="24"/>
        </w:rPr>
        <w:t xml:space="preserve">AFÉCTASE </w:t>
      </w:r>
      <w:r>
        <w:rPr>
          <w:rFonts w:ascii="Courier New" w:hAnsi="Courier New" w:cs="Courier New"/>
          <w:bCs/>
          <w:sz w:val="24"/>
          <w:szCs w:val="24"/>
        </w:rPr>
        <w:t xml:space="preserve">lo recaudado por Contribución por Mejoras a la </w:t>
      </w:r>
      <w:r w:rsidRPr="001232BF">
        <w:rPr>
          <w:rFonts w:ascii="Courier New" w:hAnsi="Courier New" w:cs="Courier New"/>
          <w:bCs/>
          <w:sz w:val="24"/>
          <w:szCs w:val="24"/>
        </w:rPr>
        <w:t>Partida Presupuestaria correspondiente.</w:t>
      </w:r>
      <w:r w:rsidR="00D37AFA">
        <w:rPr>
          <w:rFonts w:ascii="Courier New" w:hAnsi="Courier New" w:cs="Courier New"/>
          <w:bCs/>
          <w:sz w:val="24"/>
          <w:szCs w:val="24"/>
        </w:rPr>
        <w:t>-</w:t>
      </w:r>
      <w:r w:rsidR="00D61495">
        <w:rPr>
          <w:rFonts w:ascii="Courier New" w:eastAsia="Times New Roman" w:hAnsi="Courier New" w:cs="Courier New"/>
          <w:b/>
          <w:sz w:val="24"/>
          <w:szCs w:val="24"/>
          <w:lang w:eastAsia="es-AR"/>
        </w:rPr>
        <w:t xml:space="preserve"> </w:t>
      </w:r>
    </w:p>
    <w:p w:rsidR="00B03CB2" w:rsidRDefault="004A0961" w:rsidP="00D61495">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b/>
          <w:sz w:val="24"/>
          <w:szCs w:val="24"/>
          <w:u w:val="single"/>
          <w:lang w:val="es-ES_tradnl" w:eastAsia="es-ES"/>
        </w:rPr>
        <w:t>Art.</w:t>
      </w:r>
      <w:r w:rsidR="00D37AFA">
        <w:rPr>
          <w:rFonts w:ascii="Courier New" w:eastAsia="Arial Unicode MS" w:hAnsi="Courier New" w:cs="ShelleyAllegroScript-Normal"/>
          <w:b/>
          <w:sz w:val="24"/>
          <w:szCs w:val="24"/>
          <w:u w:val="single"/>
          <w:lang w:val="es-ES_tradnl" w:eastAsia="es-ES"/>
        </w:rPr>
        <w:t>13</w:t>
      </w:r>
      <w:r w:rsidR="00B03CB2">
        <w:rPr>
          <w:rFonts w:ascii="Courier New" w:eastAsia="Arial Unicode MS" w:hAnsi="Courier New" w:cs="ShelleyAllegroScript-Normal"/>
          <w:b/>
          <w:sz w:val="24"/>
          <w:szCs w:val="24"/>
          <w:lang w:val="es-ES_tradnl" w:eastAsia="es-ES"/>
        </w:rPr>
        <w:t xml:space="preserve">: </w:t>
      </w:r>
      <w:r w:rsidR="00B03CB2">
        <w:rPr>
          <w:rFonts w:ascii="Courier New" w:eastAsia="Times New Roman" w:hAnsi="Courier New" w:cs="Courier New"/>
          <w:b/>
          <w:sz w:val="24"/>
          <w:szCs w:val="20"/>
          <w:lang w:val="es-ES" w:eastAsia="es-ES"/>
        </w:rPr>
        <w:t>PROTOCOLÍCESE</w:t>
      </w:r>
      <w:r w:rsidR="00B03CB2">
        <w:rPr>
          <w:rFonts w:ascii="Courier New" w:eastAsia="Times New Roman" w:hAnsi="Courier New" w:cs="Courier New"/>
          <w:sz w:val="24"/>
          <w:szCs w:val="20"/>
          <w:lang w:val="es-ES" w:eastAsia="es-ES"/>
        </w:rPr>
        <w:t>, comuníquese, publíquese en el Boletín Oficial de la Ciudad de Alta Gracia, incorpórese al Libro de Ordenanzas y Archívese.-</w:t>
      </w:r>
    </w:p>
    <w:p w:rsidR="00B03CB2" w:rsidRDefault="00B03CB2" w:rsidP="00B03CB2">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Times New Roman" w:hAnsi="Courier New"/>
          <w:sz w:val="24"/>
          <w:szCs w:val="20"/>
          <w:lang w:eastAsia="es-AR"/>
        </w:rPr>
        <w:t xml:space="preserve">                                      </w:t>
      </w:r>
    </w:p>
    <w:p w:rsidR="00151462" w:rsidRDefault="00B03CB2" w:rsidP="00D61495">
      <w:pPr>
        <w:spacing w:after="0" w:line="240" w:lineRule="auto"/>
        <w:jc w:val="both"/>
      </w:pPr>
      <w:r>
        <w:rPr>
          <w:rFonts w:ascii="Courier New" w:eastAsia="Times New Roman" w:hAnsi="Courier New"/>
          <w:b/>
          <w:sz w:val="24"/>
          <w:szCs w:val="20"/>
          <w:lang w:eastAsia="es-AR"/>
        </w:rPr>
        <w:t xml:space="preserve">DADA EN LA SALA DE SESIONES DEL </w:t>
      </w:r>
      <w:r w:rsidR="00FC0EEB">
        <w:rPr>
          <w:rFonts w:ascii="Courier New" w:eastAsia="Times New Roman" w:hAnsi="Courier New"/>
          <w:b/>
          <w:sz w:val="24"/>
          <w:szCs w:val="20"/>
          <w:lang w:eastAsia="es-AR"/>
        </w:rPr>
        <w:t>HONORABL</w:t>
      </w:r>
      <w:r w:rsidR="00A4235C">
        <w:rPr>
          <w:rFonts w:ascii="Courier New" w:eastAsia="Times New Roman" w:hAnsi="Courier New"/>
          <w:b/>
          <w:sz w:val="24"/>
          <w:szCs w:val="20"/>
          <w:lang w:eastAsia="es-AR"/>
        </w:rPr>
        <w:t xml:space="preserve">E CONCEJO DELIBERANTE A LOS </w:t>
      </w:r>
      <w:r w:rsidR="00A801C1">
        <w:rPr>
          <w:rFonts w:ascii="Courier New" w:eastAsia="Times New Roman" w:hAnsi="Courier New"/>
          <w:b/>
          <w:sz w:val="24"/>
          <w:szCs w:val="20"/>
          <w:lang w:eastAsia="es-AR"/>
        </w:rPr>
        <w:t>VEINTI</w:t>
      </w:r>
      <w:r w:rsidR="00996EA6">
        <w:rPr>
          <w:rFonts w:ascii="Courier New" w:eastAsia="Times New Roman" w:hAnsi="Courier New"/>
          <w:b/>
          <w:sz w:val="24"/>
          <w:szCs w:val="20"/>
          <w:lang w:eastAsia="es-AR"/>
        </w:rPr>
        <w:t>CINCO</w:t>
      </w:r>
      <w:r w:rsidR="00FC0EEB">
        <w:rPr>
          <w:rFonts w:ascii="Courier New" w:eastAsia="Times New Roman" w:hAnsi="Courier New"/>
          <w:b/>
          <w:sz w:val="24"/>
          <w:szCs w:val="20"/>
          <w:lang w:eastAsia="es-AR"/>
        </w:rPr>
        <w:t xml:space="preserve"> DIAS </w:t>
      </w:r>
      <w:r>
        <w:rPr>
          <w:rFonts w:ascii="Courier New" w:eastAsia="Times New Roman" w:hAnsi="Courier New"/>
          <w:b/>
          <w:sz w:val="24"/>
          <w:szCs w:val="20"/>
          <w:lang w:eastAsia="es-AR"/>
        </w:rPr>
        <w:t xml:space="preserve">DEL MES DE </w:t>
      </w:r>
      <w:r w:rsidR="004A0961">
        <w:rPr>
          <w:rFonts w:ascii="Courier New" w:eastAsia="Times New Roman" w:hAnsi="Courier New"/>
          <w:b/>
          <w:sz w:val="24"/>
          <w:szCs w:val="20"/>
          <w:lang w:eastAsia="es-AR"/>
        </w:rPr>
        <w:t>NOVIEMBRE</w:t>
      </w:r>
      <w:r>
        <w:rPr>
          <w:rFonts w:ascii="Courier New" w:eastAsia="Times New Roman" w:hAnsi="Courier New"/>
          <w:b/>
          <w:sz w:val="24"/>
          <w:szCs w:val="20"/>
          <w:lang w:eastAsia="es-AR"/>
        </w:rPr>
        <w:t xml:space="preserve"> DEL AÑO DOS MIL </w:t>
      </w:r>
      <w:r w:rsidR="004A0961">
        <w:rPr>
          <w:rFonts w:ascii="Courier New" w:eastAsia="Times New Roman" w:hAnsi="Courier New"/>
          <w:b/>
          <w:sz w:val="24"/>
          <w:szCs w:val="20"/>
          <w:lang w:eastAsia="es-AR"/>
        </w:rPr>
        <w:t>QUINCE</w:t>
      </w:r>
      <w:r>
        <w:rPr>
          <w:rFonts w:ascii="Courier New" w:eastAsia="Times New Roman" w:hAnsi="Courier New"/>
          <w:b/>
          <w:sz w:val="24"/>
          <w:szCs w:val="20"/>
          <w:lang w:eastAsia="es-AR"/>
        </w:rPr>
        <w:t xml:space="preserve">.  </w:t>
      </w:r>
    </w:p>
    <w:sectPr w:rsidR="0015146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charset w:val="00"/>
    <w:family w:val="auto"/>
    <w:pitch w:val="variable"/>
    <w:sig w:usb0="00000007" w:usb1="00000000" w:usb2="00000000" w:usb3="00000000" w:csb0="00000013"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8F46AC"/>
    <w:multiLevelType w:val="hybridMultilevel"/>
    <w:tmpl w:val="11A44334"/>
    <w:lvl w:ilvl="0" w:tplc="E2A0D856">
      <w:start w:val="1"/>
      <w:numFmt w:val="lowerLetter"/>
      <w:lvlText w:val="%1)"/>
      <w:lvlJc w:val="left"/>
      <w:pPr>
        <w:ind w:left="945" w:hanging="360"/>
      </w:pPr>
      <w:rPr>
        <w:rFonts w:hint="default"/>
      </w:rPr>
    </w:lvl>
    <w:lvl w:ilvl="1" w:tplc="0C0A0019" w:tentative="1">
      <w:start w:val="1"/>
      <w:numFmt w:val="lowerLetter"/>
      <w:lvlText w:val="%2."/>
      <w:lvlJc w:val="left"/>
      <w:pPr>
        <w:ind w:left="1665" w:hanging="360"/>
      </w:pPr>
    </w:lvl>
    <w:lvl w:ilvl="2" w:tplc="0C0A001B" w:tentative="1">
      <w:start w:val="1"/>
      <w:numFmt w:val="lowerRoman"/>
      <w:lvlText w:val="%3."/>
      <w:lvlJc w:val="right"/>
      <w:pPr>
        <w:ind w:left="2385" w:hanging="180"/>
      </w:pPr>
    </w:lvl>
    <w:lvl w:ilvl="3" w:tplc="0C0A000F" w:tentative="1">
      <w:start w:val="1"/>
      <w:numFmt w:val="decimal"/>
      <w:lvlText w:val="%4."/>
      <w:lvlJc w:val="left"/>
      <w:pPr>
        <w:ind w:left="3105" w:hanging="360"/>
      </w:pPr>
    </w:lvl>
    <w:lvl w:ilvl="4" w:tplc="0C0A0019" w:tentative="1">
      <w:start w:val="1"/>
      <w:numFmt w:val="lowerLetter"/>
      <w:lvlText w:val="%5."/>
      <w:lvlJc w:val="left"/>
      <w:pPr>
        <w:ind w:left="3825" w:hanging="360"/>
      </w:pPr>
    </w:lvl>
    <w:lvl w:ilvl="5" w:tplc="0C0A001B" w:tentative="1">
      <w:start w:val="1"/>
      <w:numFmt w:val="lowerRoman"/>
      <w:lvlText w:val="%6."/>
      <w:lvlJc w:val="right"/>
      <w:pPr>
        <w:ind w:left="4545" w:hanging="180"/>
      </w:pPr>
    </w:lvl>
    <w:lvl w:ilvl="6" w:tplc="0C0A000F" w:tentative="1">
      <w:start w:val="1"/>
      <w:numFmt w:val="decimal"/>
      <w:lvlText w:val="%7."/>
      <w:lvlJc w:val="left"/>
      <w:pPr>
        <w:ind w:left="5265" w:hanging="360"/>
      </w:pPr>
    </w:lvl>
    <w:lvl w:ilvl="7" w:tplc="0C0A0019" w:tentative="1">
      <w:start w:val="1"/>
      <w:numFmt w:val="lowerLetter"/>
      <w:lvlText w:val="%8."/>
      <w:lvlJc w:val="left"/>
      <w:pPr>
        <w:ind w:left="5985" w:hanging="360"/>
      </w:pPr>
    </w:lvl>
    <w:lvl w:ilvl="8" w:tplc="0C0A001B" w:tentative="1">
      <w:start w:val="1"/>
      <w:numFmt w:val="lowerRoman"/>
      <w:lvlText w:val="%9."/>
      <w:lvlJc w:val="right"/>
      <w:pPr>
        <w:ind w:left="6705" w:hanging="180"/>
      </w:pPr>
    </w:lvl>
  </w:abstractNum>
  <w:abstractNum w:abstractNumId="1" w15:restartNumberingAfterBreak="0">
    <w:nsid w:val="3A952AD9"/>
    <w:multiLevelType w:val="hybridMultilevel"/>
    <w:tmpl w:val="9474C974"/>
    <w:lvl w:ilvl="0" w:tplc="82A0D9A2">
      <w:start w:val="2"/>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2" w15:restartNumberingAfterBreak="0">
    <w:nsid w:val="5B965C53"/>
    <w:multiLevelType w:val="hybridMultilevel"/>
    <w:tmpl w:val="C8469C82"/>
    <w:lvl w:ilvl="0" w:tplc="16D067E2">
      <w:start w:val="1"/>
      <w:numFmt w:val="lowerLetter"/>
      <w:lvlText w:val="%1)"/>
      <w:lvlJc w:val="left"/>
      <w:pPr>
        <w:ind w:left="945" w:hanging="360"/>
      </w:pPr>
      <w:rPr>
        <w:rFonts w:hint="default"/>
      </w:rPr>
    </w:lvl>
    <w:lvl w:ilvl="1" w:tplc="0C0A0019" w:tentative="1">
      <w:start w:val="1"/>
      <w:numFmt w:val="lowerLetter"/>
      <w:lvlText w:val="%2."/>
      <w:lvlJc w:val="left"/>
      <w:pPr>
        <w:ind w:left="1665" w:hanging="360"/>
      </w:pPr>
    </w:lvl>
    <w:lvl w:ilvl="2" w:tplc="0C0A001B" w:tentative="1">
      <w:start w:val="1"/>
      <w:numFmt w:val="lowerRoman"/>
      <w:lvlText w:val="%3."/>
      <w:lvlJc w:val="right"/>
      <w:pPr>
        <w:ind w:left="2385" w:hanging="180"/>
      </w:pPr>
    </w:lvl>
    <w:lvl w:ilvl="3" w:tplc="0C0A000F" w:tentative="1">
      <w:start w:val="1"/>
      <w:numFmt w:val="decimal"/>
      <w:lvlText w:val="%4."/>
      <w:lvlJc w:val="left"/>
      <w:pPr>
        <w:ind w:left="3105" w:hanging="360"/>
      </w:pPr>
    </w:lvl>
    <w:lvl w:ilvl="4" w:tplc="0C0A0019" w:tentative="1">
      <w:start w:val="1"/>
      <w:numFmt w:val="lowerLetter"/>
      <w:lvlText w:val="%5."/>
      <w:lvlJc w:val="left"/>
      <w:pPr>
        <w:ind w:left="3825" w:hanging="360"/>
      </w:pPr>
    </w:lvl>
    <w:lvl w:ilvl="5" w:tplc="0C0A001B" w:tentative="1">
      <w:start w:val="1"/>
      <w:numFmt w:val="lowerRoman"/>
      <w:lvlText w:val="%6."/>
      <w:lvlJc w:val="right"/>
      <w:pPr>
        <w:ind w:left="4545" w:hanging="180"/>
      </w:pPr>
    </w:lvl>
    <w:lvl w:ilvl="6" w:tplc="0C0A000F" w:tentative="1">
      <w:start w:val="1"/>
      <w:numFmt w:val="decimal"/>
      <w:lvlText w:val="%7."/>
      <w:lvlJc w:val="left"/>
      <w:pPr>
        <w:ind w:left="5265" w:hanging="360"/>
      </w:pPr>
    </w:lvl>
    <w:lvl w:ilvl="7" w:tplc="0C0A0019" w:tentative="1">
      <w:start w:val="1"/>
      <w:numFmt w:val="lowerLetter"/>
      <w:lvlText w:val="%8."/>
      <w:lvlJc w:val="left"/>
      <w:pPr>
        <w:ind w:left="5985" w:hanging="360"/>
      </w:pPr>
    </w:lvl>
    <w:lvl w:ilvl="8" w:tplc="0C0A001B" w:tentative="1">
      <w:start w:val="1"/>
      <w:numFmt w:val="lowerRoman"/>
      <w:lvlText w:val="%9."/>
      <w:lvlJc w:val="right"/>
      <w:pPr>
        <w:ind w:left="6705"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3CB2"/>
    <w:rsid w:val="00057504"/>
    <w:rsid w:val="00117034"/>
    <w:rsid w:val="00147E97"/>
    <w:rsid w:val="00151462"/>
    <w:rsid w:val="00161949"/>
    <w:rsid w:val="001743BC"/>
    <w:rsid w:val="00182223"/>
    <w:rsid w:val="001C5035"/>
    <w:rsid w:val="00216723"/>
    <w:rsid w:val="00220031"/>
    <w:rsid w:val="002340EE"/>
    <w:rsid w:val="00383DAA"/>
    <w:rsid w:val="003D18F4"/>
    <w:rsid w:val="004231B4"/>
    <w:rsid w:val="004344C9"/>
    <w:rsid w:val="004A0961"/>
    <w:rsid w:val="004E61F7"/>
    <w:rsid w:val="005525C0"/>
    <w:rsid w:val="00554F0F"/>
    <w:rsid w:val="005A3AC5"/>
    <w:rsid w:val="005A65A8"/>
    <w:rsid w:val="0070794F"/>
    <w:rsid w:val="00713E79"/>
    <w:rsid w:val="00756B17"/>
    <w:rsid w:val="00764904"/>
    <w:rsid w:val="00772065"/>
    <w:rsid w:val="008166A0"/>
    <w:rsid w:val="0083459B"/>
    <w:rsid w:val="00850D48"/>
    <w:rsid w:val="00996EA6"/>
    <w:rsid w:val="009B4B2F"/>
    <w:rsid w:val="00A344A9"/>
    <w:rsid w:val="00A4235C"/>
    <w:rsid w:val="00A56763"/>
    <w:rsid w:val="00A57B61"/>
    <w:rsid w:val="00A801C1"/>
    <w:rsid w:val="00AB53F1"/>
    <w:rsid w:val="00AF5438"/>
    <w:rsid w:val="00B03CB2"/>
    <w:rsid w:val="00B80967"/>
    <w:rsid w:val="00B86A1B"/>
    <w:rsid w:val="00C14358"/>
    <w:rsid w:val="00C957CC"/>
    <w:rsid w:val="00D37AFA"/>
    <w:rsid w:val="00D521A1"/>
    <w:rsid w:val="00D61495"/>
    <w:rsid w:val="00D75199"/>
    <w:rsid w:val="00D91B28"/>
    <w:rsid w:val="00DB25B9"/>
    <w:rsid w:val="00E14699"/>
    <w:rsid w:val="00E46773"/>
    <w:rsid w:val="00F469CA"/>
    <w:rsid w:val="00FC0EEB"/>
    <w:rsid w:val="00FE054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336A77-E6CB-476F-A936-8616EDA25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3CB2"/>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50D48"/>
    <w:pPr>
      <w:ind w:left="720"/>
      <w:contextualSpacing/>
    </w:pPr>
    <w:rPr>
      <w:rFonts w:asciiTheme="minorHAnsi" w:eastAsiaTheme="minorEastAsia" w:hAnsiTheme="minorHAnsi" w:cstheme="minorBidi"/>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6658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6</Pages>
  <Words>1006</Words>
  <Characters>5536</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6529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mcros</cp:lastModifiedBy>
  <cp:revision>8</cp:revision>
  <cp:lastPrinted>2014-10-08T16:46:00Z</cp:lastPrinted>
  <dcterms:created xsi:type="dcterms:W3CDTF">2015-11-26T14:18:00Z</dcterms:created>
  <dcterms:modified xsi:type="dcterms:W3CDTF">2015-12-01T12:55:00Z</dcterms:modified>
</cp:coreProperties>
</file>