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4AB" w:rsidRDefault="004F04AB" w:rsidP="004F04AB">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10130</w:t>
      </w:r>
    </w:p>
    <w:p w:rsidR="004F04AB" w:rsidRDefault="004F04AB" w:rsidP="004F04AB">
      <w:pPr>
        <w:spacing w:after="0" w:line="240" w:lineRule="auto"/>
        <w:jc w:val="center"/>
        <w:rPr>
          <w:rFonts w:ascii="Courier New" w:eastAsia="Times New Roman" w:hAnsi="Courier New"/>
          <w:b/>
          <w:sz w:val="24"/>
          <w:szCs w:val="20"/>
          <w:u w:val="single"/>
          <w:lang w:eastAsia="es-AR"/>
        </w:rPr>
      </w:pPr>
    </w:p>
    <w:p w:rsidR="004F04AB" w:rsidRDefault="004F04AB" w:rsidP="004F04AB">
      <w:pPr>
        <w:spacing w:after="0" w:line="240" w:lineRule="auto"/>
        <w:jc w:val="center"/>
        <w:rPr>
          <w:rFonts w:ascii="Courier New" w:eastAsia="Times New Roman" w:hAnsi="Courier New"/>
          <w:b/>
          <w:sz w:val="24"/>
          <w:szCs w:val="20"/>
          <w:u w:val="single"/>
          <w:lang w:eastAsia="es-AR"/>
        </w:rPr>
      </w:pPr>
    </w:p>
    <w:p w:rsidR="004F04AB" w:rsidRDefault="004F04AB" w:rsidP="004F04AB">
      <w:pPr>
        <w:spacing w:after="0" w:line="240" w:lineRule="auto"/>
        <w:jc w:val="center"/>
        <w:rPr>
          <w:rFonts w:ascii="Courier New" w:eastAsia="Times New Roman" w:hAnsi="Courier New"/>
          <w:b/>
          <w:sz w:val="24"/>
          <w:szCs w:val="20"/>
          <w:u w:val="single"/>
          <w:lang w:eastAsia="es-AR"/>
        </w:rPr>
      </w:pPr>
    </w:p>
    <w:p w:rsidR="004F04AB" w:rsidRDefault="004F04AB" w:rsidP="004F04AB">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sz w:val="24"/>
          <w:szCs w:val="20"/>
          <w:lang w:eastAsia="es-AR"/>
        </w:rPr>
        <w:t>Visto</w:t>
      </w:r>
      <w:r>
        <w:rPr>
          <w:rFonts w:ascii="Courier New" w:eastAsia="Times New Roman" w:hAnsi="Courier New" w:cs="Courier New"/>
          <w:sz w:val="24"/>
          <w:szCs w:val="24"/>
          <w:lang w:eastAsia="es-AR"/>
        </w:rPr>
        <w:t>:</w:t>
      </w:r>
      <w:r w:rsidRPr="0021291D">
        <w:rPr>
          <w:rFonts w:ascii="Courier New" w:hAnsi="Courier New" w:cs="Courier New"/>
          <w:sz w:val="24"/>
          <w:szCs w:val="24"/>
        </w:rPr>
        <w:t xml:space="preserve"> </w:t>
      </w:r>
      <w:r w:rsidRPr="004F04AB">
        <w:rPr>
          <w:rFonts w:ascii="Courier New" w:hAnsi="Courier New" w:cs="Courier New"/>
          <w:sz w:val="24"/>
          <w:szCs w:val="24"/>
        </w:rPr>
        <w:t>El Exp</w:t>
      </w:r>
      <w:r w:rsidR="008056CA">
        <w:rPr>
          <w:rFonts w:ascii="Courier New" w:hAnsi="Courier New" w:cs="Courier New"/>
          <w:sz w:val="24"/>
          <w:szCs w:val="24"/>
        </w:rPr>
        <w:t>ediente</w:t>
      </w:r>
      <w:r w:rsidRPr="004F04AB">
        <w:rPr>
          <w:rFonts w:ascii="Courier New" w:hAnsi="Courier New" w:cs="Courier New"/>
          <w:sz w:val="24"/>
          <w:szCs w:val="24"/>
        </w:rPr>
        <w:t xml:space="preserve"> Nº 84/08, iniciado por Miller Marcelo, solicitando la Previa</w:t>
      </w:r>
      <w:r>
        <w:rPr>
          <w:rFonts w:ascii="Courier New" w:hAnsi="Courier New" w:cs="Courier New"/>
          <w:sz w:val="24"/>
          <w:szCs w:val="24"/>
          <w:lang w:val="es-ES"/>
        </w:rPr>
        <w:t xml:space="preserve">; </w:t>
      </w:r>
      <w:r>
        <w:rPr>
          <w:rFonts w:ascii="Courier New" w:eastAsia="Arial Unicode MS" w:hAnsi="Courier New" w:cs="Courier New"/>
          <w:sz w:val="24"/>
          <w:szCs w:val="24"/>
          <w:lang w:val="es-ES_tradnl" w:eastAsia="es-ES"/>
        </w:rPr>
        <w:t>y</w:t>
      </w:r>
    </w:p>
    <w:p w:rsidR="004F04AB" w:rsidRDefault="004F04AB" w:rsidP="004F04AB">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p>
    <w:p w:rsidR="004F04AB" w:rsidRDefault="004F04AB" w:rsidP="004F04AB">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4F04AB" w:rsidRDefault="004F04AB" w:rsidP="004F04AB">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p>
    <w:p w:rsidR="004F04AB" w:rsidRPr="00161949" w:rsidRDefault="004F04AB" w:rsidP="004F04AB">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p>
    <w:p w:rsidR="004F04AB" w:rsidRDefault="004F04AB" w:rsidP="004F04AB">
      <w:pPr>
        <w:autoSpaceDE w:val="0"/>
        <w:autoSpaceDN w:val="0"/>
        <w:adjustRightInd w:val="0"/>
        <w:spacing w:before="100" w:beforeAutospacing="1" w:after="100" w:afterAutospacing="1" w:line="360" w:lineRule="auto"/>
        <w:ind w:left="709"/>
        <w:jc w:val="both"/>
        <w:rPr>
          <w:rFonts w:ascii="Courier New" w:hAnsi="Courier New" w:cs="Courier New"/>
          <w:sz w:val="24"/>
          <w:szCs w:val="24"/>
        </w:rPr>
      </w:pPr>
      <w:r w:rsidRPr="004F04AB">
        <w:rPr>
          <w:rFonts w:ascii="Courier New" w:hAnsi="Courier New" w:cs="Courier New"/>
          <w:sz w:val="24"/>
          <w:szCs w:val="24"/>
        </w:rPr>
        <w:t xml:space="preserve">Que a fs.3 el Sr. Miller Marcelo adjunta Plano de Proyecto, visado por Obras Privadas con fecha 19 de Febrero de 2008; </w:t>
      </w:r>
    </w:p>
    <w:p w:rsidR="004F04AB" w:rsidRDefault="004F04AB" w:rsidP="004F04AB">
      <w:pPr>
        <w:autoSpaceDE w:val="0"/>
        <w:autoSpaceDN w:val="0"/>
        <w:adjustRightInd w:val="0"/>
        <w:spacing w:before="100" w:beforeAutospacing="1" w:after="100" w:afterAutospacing="1" w:line="360" w:lineRule="auto"/>
        <w:ind w:left="709"/>
        <w:jc w:val="both"/>
        <w:rPr>
          <w:rFonts w:ascii="Courier New" w:hAnsi="Courier New" w:cs="Courier New"/>
          <w:sz w:val="24"/>
          <w:szCs w:val="24"/>
        </w:rPr>
      </w:pPr>
      <w:r w:rsidRPr="004F04AB">
        <w:rPr>
          <w:rFonts w:ascii="Courier New" w:hAnsi="Courier New" w:cs="Courier New"/>
          <w:sz w:val="24"/>
          <w:szCs w:val="24"/>
        </w:rPr>
        <w:t xml:space="preserve">Que a fs. 10 la Oficina de Catastro informa que el lote en cuestión tiene la siguiente designación catastral: 04 </w:t>
      </w:r>
      <w:r w:rsidR="008056CA">
        <w:rPr>
          <w:rFonts w:ascii="Courier New" w:hAnsi="Courier New" w:cs="Courier New"/>
          <w:sz w:val="24"/>
          <w:szCs w:val="24"/>
        </w:rPr>
        <w:t xml:space="preserve">– </w:t>
      </w:r>
      <w:r w:rsidRPr="004F04AB">
        <w:rPr>
          <w:rFonts w:ascii="Courier New" w:hAnsi="Courier New" w:cs="Courier New"/>
          <w:sz w:val="24"/>
          <w:szCs w:val="24"/>
        </w:rPr>
        <w:t>01</w:t>
      </w:r>
      <w:r w:rsidR="008056CA">
        <w:rPr>
          <w:rFonts w:ascii="Courier New" w:hAnsi="Courier New" w:cs="Courier New"/>
          <w:sz w:val="24"/>
          <w:szCs w:val="24"/>
        </w:rPr>
        <w:t xml:space="preserve"> </w:t>
      </w:r>
      <w:r w:rsidRPr="004F04AB">
        <w:rPr>
          <w:rFonts w:ascii="Courier New" w:hAnsi="Courier New" w:cs="Courier New"/>
          <w:sz w:val="24"/>
          <w:szCs w:val="24"/>
        </w:rPr>
        <w:t xml:space="preserve">- 196 - 012 - Lote OF.012 - </w:t>
      </w:r>
      <w:proofErr w:type="spellStart"/>
      <w:r w:rsidRPr="004F04AB">
        <w:rPr>
          <w:rFonts w:ascii="Courier New" w:hAnsi="Courier New" w:cs="Courier New"/>
          <w:sz w:val="24"/>
          <w:szCs w:val="24"/>
        </w:rPr>
        <w:t>Mz</w:t>
      </w:r>
      <w:proofErr w:type="spellEnd"/>
      <w:r w:rsidRPr="004F04AB">
        <w:rPr>
          <w:rFonts w:ascii="Courier New" w:hAnsi="Courier New" w:cs="Courier New"/>
          <w:sz w:val="24"/>
          <w:szCs w:val="24"/>
        </w:rPr>
        <w:t xml:space="preserve">. Of. 196 </w:t>
      </w:r>
      <w:r w:rsidR="008056CA">
        <w:rPr>
          <w:rFonts w:ascii="Courier New" w:hAnsi="Courier New" w:cs="Courier New"/>
          <w:sz w:val="24"/>
          <w:szCs w:val="24"/>
        </w:rPr>
        <w:t>–</w:t>
      </w:r>
      <w:r w:rsidRPr="004F04AB">
        <w:rPr>
          <w:rFonts w:ascii="Courier New" w:hAnsi="Courier New" w:cs="Courier New"/>
          <w:sz w:val="24"/>
          <w:szCs w:val="24"/>
        </w:rPr>
        <w:t xml:space="preserve"> Cta</w:t>
      </w:r>
      <w:r w:rsidR="008056CA">
        <w:rPr>
          <w:rFonts w:ascii="Courier New" w:hAnsi="Courier New" w:cs="Courier New"/>
          <w:sz w:val="24"/>
          <w:szCs w:val="24"/>
        </w:rPr>
        <w:t>.</w:t>
      </w:r>
      <w:r w:rsidRPr="004F04AB">
        <w:rPr>
          <w:rFonts w:ascii="Courier New" w:hAnsi="Courier New" w:cs="Courier New"/>
          <w:sz w:val="24"/>
          <w:szCs w:val="24"/>
        </w:rPr>
        <w:t xml:space="preserve"> Nº 30576 - a nombre de</w:t>
      </w:r>
      <w:r w:rsidRPr="004F04AB">
        <w:rPr>
          <w:rFonts w:ascii="Courier New" w:hAnsi="Courier New" w:cs="Courier New"/>
          <w:color w:val="00B050"/>
          <w:sz w:val="24"/>
          <w:szCs w:val="24"/>
        </w:rPr>
        <w:t xml:space="preserve"> </w:t>
      </w:r>
      <w:r w:rsidRPr="004F04AB">
        <w:rPr>
          <w:rFonts w:ascii="Courier New" w:hAnsi="Courier New" w:cs="Courier New"/>
          <w:sz w:val="24"/>
          <w:szCs w:val="24"/>
        </w:rPr>
        <w:t xml:space="preserve">Miller Marcelo; </w:t>
      </w:r>
    </w:p>
    <w:p w:rsidR="004F04AB" w:rsidRDefault="004F04AB" w:rsidP="004F04AB">
      <w:pPr>
        <w:autoSpaceDE w:val="0"/>
        <w:autoSpaceDN w:val="0"/>
        <w:adjustRightInd w:val="0"/>
        <w:spacing w:before="100" w:beforeAutospacing="1" w:after="100" w:afterAutospacing="1" w:line="360" w:lineRule="auto"/>
        <w:ind w:left="709"/>
        <w:jc w:val="both"/>
        <w:rPr>
          <w:rFonts w:ascii="Courier New" w:hAnsi="Courier New" w:cs="Courier New"/>
          <w:color w:val="00B050"/>
          <w:sz w:val="24"/>
          <w:szCs w:val="24"/>
        </w:rPr>
      </w:pPr>
      <w:r w:rsidRPr="004F04AB">
        <w:rPr>
          <w:rFonts w:ascii="Courier New" w:hAnsi="Courier New" w:cs="Courier New"/>
          <w:sz w:val="24"/>
          <w:szCs w:val="24"/>
        </w:rPr>
        <w:t>Que a fs. 4 obra informe de Catastro, indicando que no está aprobada la Mensura y Subdivisión del Loteo;</w:t>
      </w:r>
      <w:r w:rsidRPr="004F04AB">
        <w:rPr>
          <w:rFonts w:ascii="Courier New" w:hAnsi="Courier New" w:cs="Courier New"/>
          <w:color w:val="00B050"/>
          <w:sz w:val="24"/>
          <w:szCs w:val="24"/>
        </w:rPr>
        <w:t xml:space="preserve"> </w:t>
      </w:r>
    </w:p>
    <w:p w:rsidR="004F04AB" w:rsidRDefault="004F04AB" w:rsidP="004F04AB">
      <w:pPr>
        <w:autoSpaceDE w:val="0"/>
        <w:autoSpaceDN w:val="0"/>
        <w:adjustRightInd w:val="0"/>
        <w:spacing w:before="100" w:beforeAutospacing="1" w:after="100" w:afterAutospacing="1" w:line="360" w:lineRule="auto"/>
        <w:ind w:left="709"/>
        <w:jc w:val="both"/>
        <w:rPr>
          <w:rFonts w:ascii="Courier New" w:hAnsi="Courier New" w:cs="Courier New"/>
          <w:color w:val="00B050"/>
          <w:sz w:val="24"/>
          <w:szCs w:val="24"/>
        </w:rPr>
      </w:pPr>
      <w:r w:rsidRPr="004F04AB">
        <w:rPr>
          <w:rFonts w:ascii="Courier New" w:hAnsi="Courier New" w:cs="Courier New"/>
          <w:sz w:val="24"/>
          <w:szCs w:val="24"/>
        </w:rPr>
        <w:t>Que el contribuyente tuvo la intención de cumplir con los pasos administrativos correspondientes, según consta en fs. 2 y 3;</w:t>
      </w:r>
      <w:r w:rsidRPr="004F04AB">
        <w:rPr>
          <w:rFonts w:ascii="Courier New" w:hAnsi="Courier New" w:cs="Courier New"/>
          <w:color w:val="00B050"/>
          <w:sz w:val="24"/>
          <w:szCs w:val="24"/>
        </w:rPr>
        <w:t xml:space="preserve"> </w:t>
      </w:r>
    </w:p>
    <w:p w:rsidR="004F04AB" w:rsidRDefault="004F04AB" w:rsidP="004F04AB">
      <w:pPr>
        <w:autoSpaceDE w:val="0"/>
        <w:autoSpaceDN w:val="0"/>
        <w:adjustRightInd w:val="0"/>
        <w:spacing w:before="100" w:beforeAutospacing="1" w:after="100" w:afterAutospacing="1" w:line="360" w:lineRule="auto"/>
        <w:ind w:left="709"/>
        <w:jc w:val="both"/>
        <w:rPr>
          <w:rFonts w:ascii="Courier New" w:hAnsi="Courier New" w:cs="Courier New"/>
          <w:sz w:val="24"/>
          <w:szCs w:val="24"/>
        </w:rPr>
      </w:pPr>
      <w:r w:rsidRPr="004F04AB">
        <w:rPr>
          <w:rFonts w:ascii="Courier New" w:hAnsi="Courier New" w:cs="Courier New"/>
          <w:sz w:val="24"/>
          <w:szCs w:val="24"/>
        </w:rPr>
        <w:t xml:space="preserve">Que a fs. 8 obra informe de la Secretaría de Obras Públicas donde entre otros considerandos se indica que hubo circunstancias </w:t>
      </w:r>
      <w:r>
        <w:rPr>
          <w:rFonts w:ascii="Courier New" w:hAnsi="Courier New" w:cs="Courier New"/>
          <w:sz w:val="24"/>
          <w:szCs w:val="24"/>
        </w:rPr>
        <w:t xml:space="preserve">  </w:t>
      </w:r>
      <w:r w:rsidRPr="004F04AB">
        <w:rPr>
          <w:rFonts w:ascii="Courier New" w:hAnsi="Courier New" w:cs="Courier New"/>
          <w:sz w:val="24"/>
          <w:szCs w:val="24"/>
        </w:rPr>
        <w:t>ajenas</w:t>
      </w:r>
      <w:r>
        <w:rPr>
          <w:rFonts w:ascii="Courier New" w:hAnsi="Courier New" w:cs="Courier New"/>
          <w:sz w:val="24"/>
          <w:szCs w:val="24"/>
        </w:rPr>
        <w:t xml:space="preserve"> </w:t>
      </w:r>
      <w:r w:rsidRPr="004F04AB">
        <w:rPr>
          <w:rFonts w:ascii="Courier New" w:hAnsi="Courier New" w:cs="Courier New"/>
          <w:sz w:val="24"/>
          <w:szCs w:val="24"/>
        </w:rPr>
        <w:t xml:space="preserve"> a </w:t>
      </w:r>
      <w:r>
        <w:rPr>
          <w:rFonts w:ascii="Courier New" w:hAnsi="Courier New" w:cs="Courier New"/>
          <w:sz w:val="24"/>
          <w:szCs w:val="24"/>
        </w:rPr>
        <w:t xml:space="preserve"> </w:t>
      </w:r>
      <w:r w:rsidRPr="004F04AB">
        <w:rPr>
          <w:rFonts w:ascii="Courier New" w:hAnsi="Courier New" w:cs="Courier New"/>
          <w:sz w:val="24"/>
          <w:szCs w:val="24"/>
        </w:rPr>
        <w:t xml:space="preserve">la </w:t>
      </w:r>
      <w:r>
        <w:rPr>
          <w:rFonts w:ascii="Courier New" w:hAnsi="Courier New" w:cs="Courier New"/>
          <w:sz w:val="24"/>
          <w:szCs w:val="24"/>
        </w:rPr>
        <w:t xml:space="preserve">  </w:t>
      </w:r>
      <w:r w:rsidRPr="004F04AB">
        <w:rPr>
          <w:rFonts w:ascii="Courier New" w:hAnsi="Courier New" w:cs="Courier New"/>
          <w:sz w:val="24"/>
          <w:szCs w:val="24"/>
        </w:rPr>
        <w:t>buena</w:t>
      </w:r>
      <w:r>
        <w:rPr>
          <w:rFonts w:ascii="Courier New" w:hAnsi="Courier New" w:cs="Courier New"/>
          <w:sz w:val="24"/>
          <w:szCs w:val="24"/>
        </w:rPr>
        <w:t xml:space="preserve">  </w:t>
      </w:r>
      <w:r w:rsidRPr="004F04AB">
        <w:rPr>
          <w:rFonts w:ascii="Courier New" w:hAnsi="Courier New" w:cs="Courier New"/>
          <w:sz w:val="24"/>
          <w:szCs w:val="24"/>
        </w:rPr>
        <w:t xml:space="preserve"> voluntad</w:t>
      </w:r>
      <w:r>
        <w:rPr>
          <w:rFonts w:ascii="Courier New" w:hAnsi="Courier New" w:cs="Courier New"/>
          <w:sz w:val="24"/>
          <w:szCs w:val="24"/>
        </w:rPr>
        <w:t xml:space="preserve"> </w:t>
      </w:r>
      <w:r w:rsidRPr="004F04AB">
        <w:rPr>
          <w:rFonts w:ascii="Courier New" w:hAnsi="Courier New" w:cs="Courier New"/>
          <w:sz w:val="24"/>
          <w:szCs w:val="24"/>
        </w:rPr>
        <w:t xml:space="preserve"> del </w:t>
      </w:r>
    </w:p>
    <w:p w:rsidR="004F04AB" w:rsidRDefault="004F04AB" w:rsidP="004F04AB">
      <w:pPr>
        <w:autoSpaceDE w:val="0"/>
        <w:autoSpaceDN w:val="0"/>
        <w:adjustRightInd w:val="0"/>
        <w:spacing w:before="100" w:beforeAutospacing="1" w:after="100" w:afterAutospacing="1" w:line="360" w:lineRule="auto"/>
        <w:ind w:left="709"/>
        <w:jc w:val="right"/>
        <w:rPr>
          <w:rFonts w:ascii="Courier New" w:hAnsi="Courier New" w:cs="Courier New"/>
          <w:sz w:val="24"/>
          <w:szCs w:val="24"/>
        </w:rPr>
      </w:pPr>
      <w:r>
        <w:rPr>
          <w:rFonts w:ascii="Courier New" w:hAnsi="Courier New" w:cs="Courier New"/>
          <w:sz w:val="24"/>
          <w:szCs w:val="24"/>
        </w:rPr>
        <w:t>...///</w:t>
      </w:r>
    </w:p>
    <w:p w:rsidR="004F04AB" w:rsidRDefault="004F04AB" w:rsidP="004F04AB">
      <w:pPr>
        <w:autoSpaceDE w:val="0"/>
        <w:autoSpaceDN w:val="0"/>
        <w:adjustRightInd w:val="0"/>
        <w:spacing w:before="100" w:beforeAutospacing="1" w:after="100" w:afterAutospacing="1" w:line="360" w:lineRule="auto"/>
        <w:rPr>
          <w:rFonts w:ascii="Courier New" w:hAnsi="Courier New" w:cs="Courier New"/>
          <w:sz w:val="24"/>
          <w:szCs w:val="24"/>
        </w:rPr>
      </w:pPr>
      <w:r>
        <w:rPr>
          <w:rFonts w:ascii="Courier New" w:hAnsi="Courier New" w:cs="Courier New"/>
          <w:sz w:val="24"/>
          <w:szCs w:val="24"/>
        </w:rPr>
        <w:lastRenderedPageBreak/>
        <w:t>...///2.-</w:t>
      </w:r>
    </w:p>
    <w:p w:rsidR="004F04AB" w:rsidRDefault="004F04AB" w:rsidP="004F04AB">
      <w:pPr>
        <w:autoSpaceDE w:val="0"/>
        <w:autoSpaceDN w:val="0"/>
        <w:adjustRightInd w:val="0"/>
        <w:spacing w:before="100" w:beforeAutospacing="1" w:after="100" w:afterAutospacing="1" w:line="360" w:lineRule="auto"/>
        <w:ind w:left="709"/>
        <w:jc w:val="both"/>
        <w:rPr>
          <w:rFonts w:ascii="Courier New" w:hAnsi="Courier New" w:cs="Courier New"/>
          <w:color w:val="00B050"/>
          <w:sz w:val="24"/>
          <w:szCs w:val="24"/>
        </w:rPr>
      </w:pPr>
      <w:proofErr w:type="gramStart"/>
      <w:r w:rsidRPr="004F04AB">
        <w:rPr>
          <w:rFonts w:ascii="Courier New" w:hAnsi="Courier New" w:cs="Courier New"/>
          <w:sz w:val="24"/>
          <w:szCs w:val="24"/>
        </w:rPr>
        <w:t>contribuyente</w:t>
      </w:r>
      <w:proofErr w:type="gramEnd"/>
      <w:r w:rsidRPr="004F04AB">
        <w:rPr>
          <w:rFonts w:ascii="Courier New" w:hAnsi="Courier New" w:cs="Courier New"/>
          <w:sz w:val="24"/>
          <w:szCs w:val="24"/>
        </w:rPr>
        <w:t>, por las cuales no pudo continuar con la tramitación iniciada en tiempo y forma;</w:t>
      </w:r>
      <w:r w:rsidRPr="004F04AB">
        <w:rPr>
          <w:rFonts w:ascii="Courier New" w:hAnsi="Courier New" w:cs="Courier New"/>
          <w:color w:val="00B050"/>
          <w:sz w:val="24"/>
          <w:szCs w:val="24"/>
        </w:rPr>
        <w:t xml:space="preserve"> </w:t>
      </w:r>
    </w:p>
    <w:p w:rsidR="004F04AB" w:rsidRDefault="004F04AB" w:rsidP="004F04AB">
      <w:pPr>
        <w:autoSpaceDE w:val="0"/>
        <w:autoSpaceDN w:val="0"/>
        <w:adjustRightInd w:val="0"/>
        <w:spacing w:before="100" w:beforeAutospacing="1" w:after="100" w:afterAutospacing="1" w:line="360" w:lineRule="auto"/>
        <w:ind w:left="709"/>
        <w:jc w:val="both"/>
        <w:rPr>
          <w:rFonts w:ascii="Courier New" w:hAnsi="Courier New" w:cs="Courier New"/>
          <w:color w:val="00B050"/>
          <w:sz w:val="24"/>
          <w:szCs w:val="24"/>
        </w:rPr>
      </w:pPr>
      <w:r w:rsidRPr="004F04AB">
        <w:rPr>
          <w:rFonts w:ascii="Courier New" w:hAnsi="Courier New" w:cs="Courier New"/>
          <w:sz w:val="24"/>
          <w:szCs w:val="24"/>
        </w:rPr>
        <w:t>Que el lote en cuestión es irregular y si bien su frente, tiene 15,00 m, en el fondo tiene 11,29 m, lo que de cumplimentar con los retiros laterales, exigidos por el Art.252 de la Ordenanza Nº 1294 (hoy derogada), hacía inviable el proyecto;</w:t>
      </w:r>
      <w:r w:rsidRPr="004F04AB">
        <w:rPr>
          <w:rFonts w:ascii="Courier New" w:hAnsi="Courier New" w:cs="Courier New"/>
          <w:color w:val="00B050"/>
          <w:sz w:val="24"/>
          <w:szCs w:val="24"/>
        </w:rPr>
        <w:t xml:space="preserve"> </w:t>
      </w:r>
    </w:p>
    <w:p w:rsidR="004F04AB" w:rsidRDefault="004F04AB" w:rsidP="004F04AB">
      <w:pPr>
        <w:autoSpaceDE w:val="0"/>
        <w:autoSpaceDN w:val="0"/>
        <w:adjustRightInd w:val="0"/>
        <w:spacing w:before="100" w:beforeAutospacing="1" w:after="100" w:afterAutospacing="1" w:line="360" w:lineRule="auto"/>
        <w:ind w:left="709"/>
        <w:jc w:val="both"/>
        <w:rPr>
          <w:rFonts w:ascii="Courier New" w:hAnsi="Courier New" w:cs="Courier New"/>
          <w:color w:val="00B050"/>
          <w:sz w:val="24"/>
          <w:szCs w:val="24"/>
        </w:rPr>
      </w:pPr>
      <w:r w:rsidRPr="004F04AB">
        <w:rPr>
          <w:rFonts w:ascii="Courier New" w:hAnsi="Courier New" w:cs="Courier New"/>
          <w:sz w:val="24"/>
          <w:szCs w:val="24"/>
        </w:rPr>
        <w:t>Que tomando como Uso del Suelo a la Ordenanza 8547</w:t>
      </w:r>
      <w:r w:rsidR="008056CA">
        <w:rPr>
          <w:rFonts w:ascii="Courier New" w:hAnsi="Courier New" w:cs="Courier New"/>
          <w:sz w:val="24"/>
          <w:szCs w:val="24"/>
        </w:rPr>
        <w:t xml:space="preserve"> </w:t>
      </w:r>
      <w:r w:rsidRPr="004F04AB">
        <w:rPr>
          <w:rFonts w:ascii="Courier New" w:hAnsi="Courier New" w:cs="Courier New"/>
          <w:sz w:val="24"/>
          <w:szCs w:val="24"/>
        </w:rPr>
        <w:t>-</w:t>
      </w:r>
      <w:r w:rsidR="008056CA">
        <w:rPr>
          <w:rFonts w:ascii="Courier New" w:hAnsi="Courier New" w:cs="Courier New"/>
          <w:sz w:val="24"/>
          <w:szCs w:val="24"/>
        </w:rPr>
        <w:t xml:space="preserve"> </w:t>
      </w:r>
      <w:r w:rsidRPr="004F04AB">
        <w:rPr>
          <w:rFonts w:ascii="Courier New" w:hAnsi="Courier New" w:cs="Courier New"/>
          <w:sz w:val="24"/>
          <w:szCs w:val="24"/>
        </w:rPr>
        <w:t>Art. 210 -</w:t>
      </w:r>
      <w:r w:rsidR="008056CA">
        <w:rPr>
          <w:rFonts w:ascii="Courier New" w:hAnsi="Courier New" w:cs="Courier New"/>
          <w:sz w:val="24"/>
          <w:szCs w:val="24"/>
        </w:rPr>
        <w:t xml:space="preserve"> </w:t>
      </w:r>
      <w:r w:rsidRPr="004F04AB">
        <w:rPr>
          <w:rFonts w:ascii="Courier New" w:hAnsi="Courier New" w:cs="Courier New"/>
          <w:sz w:val="24"/>
          <w:szCs w:val="24"/>
        </w:rPr>
        <w:t>para la Zona Residencial Jardín Tiro Federal</w:t>
      </w:r>
      <w:r w:rsidR="008056CA">
        <w:rPr>
          <w:rFonts w:ascii="Courier New" w:hAnsi="Courier New" w:cs="Courier New"/>
          <w:sz w:val="24"/>
          <w:szCs w:val="24"/>
        </w:rPr>
        <w:t xml:space="preserve"> </w:t>
      </w:r>
      <w:r w:rsidRPr="004F04AB">
        <w:rPr>
          <w:rFonts w:ascii="Courier New" w:hAnsi="Courier New" w:cs="Courier New"/>
          <w:sz w:val="24"/>
          <w:szCs w:val="24"/>
        </w:rPr>
        <w:t xml:space="preserve">- Piedra del Sapo dice que, con respecto a la </w:t>
      </w:r>
      <w:r w:rsidRPr="004F04AB">
        <w:rPr>
          <w:rFonts w:ascii="Courier New" w:hAnsi="Courier New" w:cs="Courier New"/>
          <w:sz w:val="24"/>
          <w:szCs w:val="24"/>
          <w:u w:val="single"/>
        </w:rPr>
        <w:t>Ocupación del Suelo</w:t>
      </w:r>
      <w:r w:rsidRPr="004F04AB">
        <w:rPr>
          <w:rFonts w:ascii="Courier New" w:hAnsi="Courier New" w:cs="Courier New"/>
          <w:sz w:val="24"/>
          <w:szCs w:val="24"/>
        </w:rPr>
        <w:t xml:space="preserve">: a) Retiros Laterales, no son exigibles, para lotes con frente menor o igual a 15,00 m - b) el proyecto de construcción </w:t>
      </w:r>
      <w:r w:rsidRPr="004F04AB">
        <w:rPr>
          <w:rFonts w:ascii="Courier New" w:hAnsi="Courier New" w:cs="Courier New"/>
          <w:b/>
          <w:sz w:val="24"/>
          <w:szCs w:val="24"/>
        </w:rPr>
        <w:t>no cumple</w:t>
      </w:r>
      <w:r w:rsidRPr="004F04AB">
        <w:rPr>
          <w:rFonts w:ascii="Courier New" w:hAnsi="Courier New" w:cs="Courier New"/>
          <w:sz w:val="24"/>
          <w:szCs w:val="24"/>
        </w:rPr>
        <w:t xml:space="preserve"> los </w:t>
      </w:r>
      <w:r w:rsidRPr="004F04AB">
        <w:rPr>
          <w:rFonts w:ascii="Courier New" w:hAnsi="Courier New" w:cs="Courier New"/>
          <w:sz w:val="24"/>
          <w:szCs w:val="24"/>
          <w:u w:val="single"/>
        </w:rPr>
        <w:t>Retiros Mínimos de frente</w:t>
      </w:r>
      <w:r w:rsidRPr="004F04AB">
        <w:rPr>
          <w:rFonts w:ascii="Courier New" w:hAnsi="Courier New" w:cs="Courier New"/>
          <w:sz w:val="24"/>
          <w:szCs w:val="24"/>
        </w:rPr>
        <w:t>: 3,50 m (permitido 4,00 m);</w:t>
      </w:r>
      <w:r w:rsidRPr="004F04AB">
        <w:rPr>
          <w:rFonts w:ascii="Courier New" w:hAnsi="Courier New" w:cs="Courier New"/>
          <w:color w:val="00B050"/>
          <w:sz w:val="24"/>
          <w:szCs w:val="24"/>
        </w:rPr>
        <w:t xml:space="preserve"> </w:t>
      </w:r>
    </w:p>
    <w:p w:rsidR="004F04AB" w:rsidRPr="004F04AB" w:rsidRDefault="004F04AB" w:rsidP="004F04AB">
      <w:pPr>
        <w:autoSpaceDE w:val="0"/>
        <w:autoSpaceDN w:val="0"/>
        <w:adjustRightInd w:val="0"/>
        <w:spacing w:before="100" w:beforeAutospacing="1" w:after="100" w:afterAutospacing="1" w:line="360" w:lineRule="auto"/>
        <w:ind w:left="709"/>
        <w:jc w:val="both"/>
        <w:rPr>
          <w:rFonts w:ascii="Courier New" w:eastAsia="Arial Unicode MS" w:hAnsi="Courier New" w:cs="Courier New"/>
          <w:sz w:val="24"/>
          <w:szCs w:val="24"/>
          <w:lang w:eastAsia="es-ES"/>
        </w:rPr>
      </w:pPr>
      <w:r w:rsidRPr="004F04AB">
        <w:rPr>
          <w:rFonts w:ascii="Courier New" w:hAnsi="Courier New" w:cs="Courier New"/>
          <w:sz w:val="24"/>
          <w:szCs w:val="24"/>
        </w:rPr>
        <w:t>Que sugiere dar curso favorable a la excepción del Retiro de Frente;</w:t>
      </w:r>
    </w:p>
    <w:p w:rsidR="004F04AB" w:rsidRDefault="004F04AB" w:rsidP="004F04AB">
      <w:pPr>
        <w:spacing w:before="100" w:beforeAutospacing="1" w:after="100" w:afterAutospacing="1" w:line="360" w:lineRule="auto"/>
        <w:ind w:left="709"/>
        <w:jc w:val="both"/>
        <w:rPr>
          <w:rFonts w:ascii="Courier New" w:hAnsi="Courier New" w:cs="Courier New"/>
          <w:sz w:val="24"/>
          <w:szCs w:val="24"/>
          <w:lang w:val="es-ES_tradnl"/>
        </w:rPr>
      </w:pPr>
      <w:r w:rsidRPr="00057504">
        <w:rPr>
          <w:rFonts w:ascii="Courier New" w:eastAsiaTheme="minorHAnsi" w:hAnsi="Courier New" w:cs="Courier New"/>
          <w:color w:val="000000" w:themeColor="text1"/>
          <w:sz w:val="24"/>
          <w:szCs w:val="24"/>
          <w:shd w:val="clear" w:color="auto" w:fill="FFFFFF"/>
        </w:rPr>
        <w:t xml:space="preserve">Que evaluado </w:t>
      </w:r>
      <w:r>
        <w:rPr>
          <w:rFonts w:ascii="Courier New" w:eastAsiaTheme="minorHAnsi" w:hAnsi="Courier New" w:cs="Courier New"/>
          <w:color w:val="000000" w:themeColor="text1"/>
          <w:sz w:val="24"/>
          <w:szCs w:val="24"/>
          <w:shd w:val="clear" w:color="auto" w:fill="FFFFFF"/>
        </w:rPr>
        <w:t xml:space="preserve">el </w:t>
      </w:r>
      <w:r w:rsidR="008056CA">
        <w:rPr>
          <w:rFonts w:ascii="Courier New" w:eastAsiaTheme="minorHAnsi" w:hAnsi="Courier New" w:cs="Courier New"/>
          <w:color w:val="000000" w:themeColor="text1"/>
          <w:sz w:val="24"/>
          <w:szCs w:val="24"/>
          <w:shd w:val="clear" w:color="auto" w:fill="FFFFFF"/>
        </w:rPr>
        <w:t xml:space="preserve">Expediente </w:t>
      </w:r>
      <w:r w:rsidRPr="00057504">
        <w:rPr>
          <w:rFonts w:ascii="Courier New" w:eastAsiaTheme="minorHAnsi" w:hAnsi="Courier New" w:cs="Courier New"/>
          <w:color w:val="000000" w:themeColor="text1"/>
          <w:sz w:val="24"/>
          <w:szCs w:val="24"/>
          <w:shd w:val="clear" w:color="auto" w:fill="FFFFFF"/>
        </w:rPr>
        <w:t xml:space="preserve">por la Comisión de </w:t>
      </w:r>
      <w:r>
        <w:rPr>
          <w:rFonts w:ascii="Courier New" w:eastAsiaTheme="minorHAnsi" w:hAnsi="Courier New" w:cs="Courier New"/>
          <w:color w:val="000000" w:themeColor="text1"/>
          <w:sz w:val="24"/>
          <w:szCs w:val="24"/>
          <w:shd w:val="clear" w:color="auto" w:fill="FFFFFF"/>
        </w:rPr>
        <w:t>Obras y Servicios Públicos</w:t>
      </w:r>
      <w:r w:rsidRPr="00057504">
        <w:rPr>
          <w:rFonts w:ascii="Courier New" w:eastAsiaTheme="minorHAnsi" w:hAnsi="Courier New" w:cs="Courier New"/>
          <w:color w:val="000000" w:themeColor="text1"/>
          <w:sz w:val="24"/>
          <w:szCs w:val="24"/>
          <w:shd w:val="clear" w:color="auto" w:fill="FFFFFF"/>
        </w:rPr>
        <w:t xml:space="preserve"> emite despacho favorable, despacho aprobado por </w:t>
      </w:r>
      <w:r>
        <w:rPr>
          <w:rFonts w:ascii="Courier New" w:eastAsiaTheme="minorHAnsi" w:hAnsi="Courier New" w:cs="Courier New"/>
          <w:color w:val="000000" w:themeColor="text1"/>
          <w:sz w:val="24"/>
          <w:szCs w:val="24"/>
          <w:shd w:val="clear" w:color="auto" w:fill="FFFFFF"/>
        </w:rPr>
        <w:t xml:space="preserve">mayoría </w:t>
      </w:r>
      <w:r w:rsidRPr="00057504">
        <w:rPr>
          <w:rFonts w:ascii="Courier New" w:eastAsiaTheme="minorHAnsi" w:hAnsi="Courier New" w:cs="Courier New"/>
          <w:color w:val="000000" w:themeColor="text1"/>
          <w:sz w:val="24"/>
          <w:szCs w:val="24"/>
          <w:shd w:val="clear" w:color="auto" w:fill="FFFFFF"/>
        </w:rPr>
        <w:t xml:space="preserve">en </w:t>
      </w:r>
      <w:r w:rsidRPr="00057504">
        <w:rPr>
          <w:rFonts w:ascii="Courier New" w:hAnsi="Courier New" w:cs="Courier New"/>
          <w:sz w:val="24"/>
          <w:szCs w:val="24"/>
          <w:lang w:val="es-ES_tradnl"/>
        </w:rPr>
        <w:t xml:space="preserve">Sesión Ordinaria del día </w:t>
      </w:r>
      <w:r>
        <w:rPr>
          <w:rFonts w:ascii="Courier New" w:hAnsi="Courier New" w:cs="Courier New"/>
          <w:sz w:val="24"/>
          <w:szCs w:val="24"/>
          <w:lang w:val="es-ES_tradnl"/>
        </w:rPr>
        <w:t>25</w:t>
      </w:r>
      <w:r w:rsidRPr="00057504">
        <w:rPr>
          <w:rFonts w:ascii="Courier New" w:hAnsi="Courier New" w:cs="Courier New"/>
          <w:sz w:val="24"/>
          <w:szCs w:val="24"/>
          <w:lang w:val="es-ES_tradnl"/>
        </w:rPr>
        <w:t xml:space="preserve"> de</w:t>
      </w:r>
      <w:r>
        <w:rPr>
          <w:rFonts w:ascii="Courier New" w:hAnsi="Courier New" w:cs="Courier New"/>
          <w:sz w:val="24"/>
          <w:szCs w:val="24"/>
          <w:lang w:val="es-ES_tradnl"/>
        </w:rPr>
        <w:t xml:space="preserve"> </w:t>
      </w:r>
      <w:r w:rsidRPr="00057504">
        <w:rPr>
          <w:rFonts w:ascii="Courier New" w:hAnsi="Courier New" w:cs="Courier New"/>
          <w:sz w:val="24"/>
          <w:szCs w:val="24"/>
          <w:lang w:val="es-ES_tradnl"/>
        </w:rPr>
        <w:t>Noviembre de 2015.-</w:t>
      </w:r>
    </w:p>
    <w:p w:rsidR="004F04AB" w:rsidRDefault="004F04AB" w:rsidP="004F04AB">
      <w:pPr>
        <w:spacing w:before="100" w:beforeAutospacing="1" w:after="100" w:afterAutospacing="1" w:line="360" w:lineRule="auto"/>
        <w:ind w:left="709"/>
        <w:jc w:val="both"/>
        <w:rPr>
          <w:rFonts w:ascii="Courier New" w:hAnsi="Courier New" w:cs="Courier New"/>
          <w:sz w:val="24"/>
          <w:szCs w:val="24"/>
          <w:lang w:val="es-ES_tradnl"/>
        </w:rPr>
      </w:pPr>
    </w:p>
    <w:p w:rsidR="004F04AB" w:rsidRDefault="004F04AB" w:rsidP="004F04AB">
      <w:pPr>
        <w:spacing w:after="0" w:line="360" w:lineRule="auto"/>
        <w:ind w:left="697"/>
        <w:jc w:val="center"/>
        <w:rPr>
          <w:rFonts w:ascii="Courier New" w:eastAsia="Arial Unicode MS" w:hAnsi="Courier New" w:cs="ShelleyAllegroScript-Normal"/>
          <w:b/>
          <w:sz w:val="24"/>
          <w:szCs w:val="24"/>
          <w:lang w:val="es-ES_tradnl" w:eastAsia="es-ES"/>
        </w:rPr>
      </w:pPr>
      <w:r w:rsidRPr="004A0961">
        <w:rPr>
          <w:rFonts w:ascii="Courier New" w:eastAsia="Arial Unicode MS" w:hAnsi="Courier New" w:cs="ShelleyAllegroScript-Normal"/>
          <w:b/>
          <w:sz w:val="24"/>
          <w:szCs w:val="24"/>
          <w:lang w:val="es-ES_tradnl" w:eastAsia="es-ES"/>
        </w:rPr>
        <w:t xml:space="preserve">EL HONORABLE CONCEJO DELIBERANTE DE LA CIUDAD DE ALTA </w:t>
      </w:r>
    </w:p>
    <w:p w:rsidR="004F04AB" w:rsidRDefault="004F04AB" w:rsidP="004F04AB">
      <w:pPr>
        <w:spacing w:after="0" w:line="360" w:lineRule="auto"/>
        <w:ind w:left="697"/>
        <w:jc w:val="center"/>
        <w:rPr>
          <w:rFonts w:ascii="Courier New" w:eastAsia="Arial Unicode MS" w:hAnsi="Courier New" w:cs="ShelleyAllegroScript-Normal"/>
          <w:b/>
          <w:sz w:val="24"/>
          <w:szCs w:val="24"/>
          <w:lang w:val="es-ES_tradnl" w:eastAsia="es-ES"/>
        </w:rPr>
      </w:pPr>
    </w:p>
    <w:p w:rsidR="004F04AB" w:rsidRDefault="004F04AB" w:rsidP="004F04AB">
      <w:pPr>
        <w:spacing w:after="0" w:line="360" w:lineRule="auto"/>
        <w:ind w:left="697"/>
        <w:jc w:val="center"/>
        <w:rPr>
          <w:rFonts w:ascii="Courier New" w:eastAsia="Arial Unicode MS" w:hAnsi="Courier New" w:cs="ShelleyAllegroScript-Normal"/>
          <w:b/>
          <w:sz w:val="24"/>
          <w:szCs w:val="24"/>
          <w:lang w:val="es-ES_tradnl" w:eastAsia="es-ES"/>
        </w:rPr>
      </w:pPr>
      <w:r w:rsidRPr="004A0961">
        <w:rPr>
          <w:rFonts w:ascii="Courier New" w:eastAsia="Arial Unicode MS" w:hAnsi="Courier New" w:cs="ShelleyAllegroScript-Normal"/>
          <w:b/>
          <w:sz w:val="24"/>
          <w:szCs w:val="24"/>
          <w:lang w:val="es-ES_tradnl" w:eastAsia="es-ES"/>
        </w:rPr>
        <w:t>GRACIA SANCIONA CON FUERZA DE ORDENANZA</w:t>
      </w:r>
    </w:p>
    <w:p w:rsidR="004F04AB" w:rsidRDefault="004F04AB" w:rsidP="004F04AB">
      <w:pPr>
        <w:spacing w:after="0" w:line="360" w:lineRule="auto"/>
        <w:ind w:left="697"/>
        <w:jc w:val="center"/>
        <w:rPr>
          <w:rFonts w:ascii="Courier New" w:eastAsia="Times New Roman" w:hAnsi="Courier New"/>
          <w:b/>
          <w:sz w:val="24"/>
          <w:szCs w:val="20"/>
          <w:lang w:eastAsia="es-AR"/>
        </w:rPr>
      </w:pPr>
    </w:p>
    <w:p w:rsidR="004F04AB" w:rsidRDefault="004F04AB" w:rsidP="004F04AB">
      <w:pPr>
        <w:spacing w:after="0" w:line="240" w:lineRule="auto"/>
        <w:jc w:val="right"/>
        <w:rPr>
          <w:rFonts w:ascii="Courier New" w:eastAsia="Times New Roman" w:hAnsi="Courier New"/>
          <w:sz w:val="24"/>
          <w:szCs w:val="20"/>
          <w:lang w:eastAsia="es-AR"/>
        </w:rPr>
      </w:pPr>
      <w:r>
        <w:rPr>
          <w:rFonts w:ascii="Courier New" w:eastAsia="Times New Roman" w:hAnsi="Courier New"/>
          <w:sz w:val="24"/>
          <w:szCs w:val="20"/>
          <w:lang w:eastAsia="es-AR"/>
        </w:rPr>
        <w:t>...///</w:t>
      </w:r>
    </w:p>
    <w:p w:rsidR="004F04AB" w:rsidRDefault="004F04AB" w:rsidP="004F04AB">
      <w:pPr>
        <w:spacing w:after="0" w:line="240" w:lineRule="auto"/>
        <w:rPr>
          <w:rFonts w:ascii="Courier New" w:eastAsia="Times New Roman" w:hAnsi="Courier New"/>
          <w:sz w:val="24"/>
          <w:szCs w:val="20"/>
          <w:lang w:eastAsia="es-AR"/>
        </w:rPr>
      </w:pPr>
      <w:r>
        <w:rPr>
          <w:rFonts w:ascii="Courier New" w:eastAsia="Times New Roman" w:hAnsi="Courier New"/>
          <w:sz w:val="24"/>
          <w:szCs w:val="20"/>
          <w:lang w:eastAsia="es-AR"/>
        </w:rPr>
        <w:lastRenderedPageBreak/>
        <w:t>...///3.-</w:t>
      </w:r>
    </w:p>
    <w:p w:rsidR="007F706C" w:rsidRDefault="007F706C" w:rsidP="004F04AB">
      <w:pPr>
        <w:spacing w:after="0" w:line="240" w:lineRule="auto"/>
        <w:rPr>
          <w:rFonts w:ascii="Courier New" w:eastAsia="Times New Roman" w:hAnsi="Courier New"/>
          <w:sz w:val="24"/>
          <w:szCs w:val="20"/>
          <w:lang w:eastAsia="es-AR"/>
        </w:rPr>
      </w:pPr>
    </w:p>
    <w:p w:rsidR="004F04AB" w:rsidRDefault="004F04AB" w:rsidP="004F04AB">
      <w:pPr>
        <w:autoSpaceDE w:val="0"/>
        <w:autoSpaceDN w:val="0"/>
        <w:adjustRightInd w:val="0"/>
        <w:spacing w:before="100" w:beforeAutospacing="1" w:after="100" w:afterAutospacing="1" w:line="360" w:lineRule="auto"/>
        <w:ind w:left="709" w:hanging="709"/>
        <w:jc w:val="both"/>
        <w:rPr>
          <w:rFonts w:ascii="Courier New" w:eastAsia="Times New Roman" w:hAnsi="Courier New"/>
          <w:b/>
          <w:sz w:val="24"/>
          <w:szCs w:val="20"/>
          <w:lang w:eastAsia="es-AR"/>
        </w:rPr>
      </w:pPr>
      <w:r>
        <w:rPr>
          <w:rFonts w:ascii="Courier New" w:hAnsi="Courier New" w:cs="Courier New"/>
          <w:b/>
          <w:sz w:val="24"/>
          <w:szCs w:val="24"/>
          <w:u w:val="single"/>
        </w:rPr>
        <w:t>Art.1</w:t>
      </w:r>
      <w:r>
        <w:rPr>
          <w:rFonts w:ascii="Courier New" w:hAnsi="Courier New" w:cs="Courier New"/>
          <w:b/>
          <w:sz w:val="24"/>
          <w:szCs w:val="24"/>
        </w:rPr>
        <w:t>:</w:t>
      </w:r>
      <w:r>
        <w:rPr>
          <w:rFonts w:ascii="Courier New" w:hAnsi="Courier New" w:cs="Courier New"/>
          <w:sz w:val="24"/>
          <w:szCs w:val="24"/>
        </w:rPr>
        <w:t xml:space="preserve"> </w:t>
      </w:r>
      <w:r w:rsidRPr="004F04AB">
        <w:rPr>
          <w:rFonts w:ascii="Courier New" w:hAnsi="Courier New" w:cs="Courier New"/>
          <w:b/>
          <w:sz w:val="24"/>
          <w:szCs w:val="24"/>
        </w:rPr>
        <w:t xml:space="preserve">AUTORIZAR </w:t>
      </w:r>
      <w:r w:rsidRPr="004F04AB">
        <w:rPr>
          <w:rFonts w:ascii="Courier New" w:hAnsi="Courier New" w:cs="Courier New"/>
          <w:sz w:val="24"/>
          <w:szCs w:val="24"/>
        </w:rPr>
        <w:t>al Sr. Miller Marcelo, la construcción en el inmueble con nomenclatura catastral (04-01-196-012)- Lote 12 –</w:t>
      </w:r>
      <w:r w:rsidR="008056CA">
        <w:rPr>
          <w:rFonts w:ascii="Courier New" w:hAnsi="Courier New" w:cs="Courier New"/>
          <w:sz w:val="24"/>
          <w:szCs w:val="24"/>
        </w:rPr>
        <w:t xml:space="preserve"> </w:t>
      </w:r>
      <w:proofErr w:type="spellStart"/>
      <w:r w:rsidRPr="004F04AB">
        <w:rPr>
          <w:rFonts w:ascii="Courier New" w:hAnsi="Courier New" w:cs="Courier New"/>
          <w:sz w:val="24"/>
          <w:szCs w:val="24"/>
        </w:rPr>
        <w:t>Mz</w:t>
      </w:r>
      <w:proofErr w:type="spellEnd"/>
      <w:r w:rsidRPr="004F04AB">
        <w:rPr>
          <w:rFonts w:ascii="Courier New" w:hAnsi="Courier New" w:cs="Courier New"/>
          <w:sz w:val="24"/>
          <w:szCs w:val="24"/>
        </w:rPr>
        <w:t xml:space="preserve">. Of. 196, Cuenta Nº 30576 </w:t>
      </w:r>
      <w:r w:rsidRPr="004F04AB">
        <w:rPr>
          <w:rFonts w:ascii="Courier New" w:hAnsi="Courier New" w:cs="Courier New"/>
          <w:b/>
          <w:sz w:val="24"/>
          <w:szCs w:val="24"/>
        </w:rPr>
        <w:t>sin el cumplimiento</w:t>
      </w:r>
      <w:r w:rsidRPr="004F04AB">
        <w:rPr>
          <w:rFonts w:ascii="Courier New" w:hAnsi="Courier New" w:cs="Courier New"/>
          <w:sz w:val="24"/>
          <w:szCs w:val="24"/>
        </w:rPr>
        <w:t xml:space="preserve"> del art. 210 de la Ordenanza Nº 8547 (Ocupación del suelo</w:t>
      </w:r>
      <w:r w:rsidR="008056CA">
        <w:rPr>
          <w:rFonts w:ascii="Courier New" w:hAnsi="Courier New" w:cs="Courier New"/>
          <w:sz w:val="24"/>
          <w:szCs w:val="24"/>
        </w:rPr>
        <w:t xml:space="preserve"> </w:t>
      </w:r>
      <w:r w:rsidRPr="004F04AB">
        <w:rPr>
          <w:rFonts w:ascii="Courier New" w:hAnsi="Courier New" w:cs="Courier New"/>
          <w:sz w:val="24"/>
          <w:szCs w:val="24"/>
        </w:rPr>
        <w:t>- Retiro mínimo de frente).-</w:t>
      </w:r>
    </w:p>
    <w:p w:rsidR="004F04AB" w:rsidRDefault="004F04AB" w:rsidP="004F04AB">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Art.2</w:t>
      </w:r>
      <w:r>
        <w:rPr>
          <w:rFonts w:ascii="Courier New" w:eastAsia="Arial Unicode MS" w:hAnsi="Courier New" w:cs="ShelleyAllegroScript-Normal"/>
          <w:b/>
          <w:sz w:val="24"/>
          <w:szCs w:val="24"/>
          <w:lang w:val="es-ES_tradnl" w:eastAsia="es-ES"/>
        </w:rPr>
        <w:t xml:space="preserve">: </w:t>
      </w:r>
      <w:r>
        <w:rPr>
          <w:rFonts w:ascii="Courier New" w:eastAsia="Times New Roman" w:hAnsi="Courier New" w:cs="Courier New"/>
          <w:b/>
          <w:sz w:val="24"/>
          <w:szCs w:val="20"/>
          <w:lang w:val="es-ES" w:eastAsia="es-ES"/>
        </w:rPr>
        <w:t>PROTOCOLÍCESE</w:t>
      </w:r>
      <w:r>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p>
    <w:p w:rsidR="004F04AB" w:rsidRDefault="004F04AB" w:rsidP="004F04AB">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Times New Roman" w:hAnsi="Courier New"/>
          <w:sz w:val="24"/>
          <w:szCs w:val="20"/>
          <w:lang w:eastAsia="es-AR"/>
        </w:rPr>
        <w:t xml:space="preserve">                                      </w:t>
      </w:r>
    </w:p>
    <w:p w:rsidR="004F04AB" w:rsidRPr="00530296" w:rsidRDefault="004F04AB" w:rsidP="004F04AB">
      <w:pPr>
        <w:spacing w:after="0" w:line="240" w:lineRule="auto"/>
        <w:jc w:val="both"/>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DADA EN LA SALA DE SESIONES DEL HONORABLE CONCEJO DELIBERANTE A LOS VEINTICINCO DIAS DEL MES DE NOVIEMBRE DEL AÑO DOS MIL QUINCE.  </w:t>
      </w:r>
    </w:p>
    <w:p w:rsidR="00E906B0" w:rsidRDefault="008056CA">
      <w:bookmarkStart w:id="0" w:name="_GoBack"/>
      <w:bookmarkEnd w:id="0"/>
    </w:p>
    <w:sectPr w:rsidR="00E906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8F46AC"/>
    <w:multiLevelType w:val="hybridMultilevel"/>
    <w:tmpl w:val="11A44334"/>
    <w:lvl w:ilvl="0" w:tplc="E2A0D856">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1" w15:restartNumberingAfterBreak="0">
    <w:nsid w:val="5B965C53"/>
    <w:multiLevelType w:val="hybridMultilevel"/>
    <w:tmpl w:val="C8469C82"/>
    <w:lvl w:ilvl="0" w:tplc="16D067E2">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4AB"/>
    <w:rsid w:val="000A62C1"/>
    <w:rsid w:val="004F04AB"/>
    <w:rsid w:val="007F706C"/>
    <w:rsid w:val="008056CA"/>
    <w:rsid w:val="009936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1B9E7D-FA37-4C56-ADE3-497529A8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04AB"/>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04AB"/>
    <w:pPr>
      <w:ind w:left="720"/>
      <w:contextualSpacing/>
    </w:pPr>
    <w:rPr>
      <w:rFonts w:asciiTheme="minorHAnsi" w:eastAsiaTheme="minorEastAsia" w:hAnsiTheme="minorHAnsi" w:cstheme="minorBidi"/>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388</Words>
  <Characters>2138</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croca</cp:lastModifiedBy>
  <cp:revision>2</cp:revision>
  <dcterms:created xsi:type="dcterms:W3CDTF">2015-11-30T11:50:00Z</dcterms:created>
  <dcterms:modified xsi:type="dcterms:W3CDTF">2015-11-30T13:17:00Z</dcterms:modified>
</cp:coreProperties>
</file>