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785A4053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10C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10C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10154</w:t>
      </w:r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4871F25C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E87ED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</w:t>
      </w:r>
      <w:bookmarkStart w:id="0" w:name="_GoBack"/>
      <w:bookmarkEnd w:id="0"/>
      <w:r w:rsidR="00610CB1">
        <w:rPr>
          <w:rFonts w:ascii="Courier New" w:eastAsia="Arial Unicode MS" w:hAnsi="Courier New" w:cs="Courier New"/>
          <w:sz w:val="24"/>
          <w:szCs w:val="24"/>
          <w:lang w:val="es-ES_tradnl"/>
        </w:rPr>
        <w:t>494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/16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10CB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</w:t>
      </w:r>
      <w:proofErr w:type="spellStart"/>
      <w:r w:rsidR="00610CB1">
        <w:rPr>
          <w:rFonts w:ascii="Courier New" w:eastAsia="Arial Unicode MS" w:hAnsi="Courier New" w:cs="Courier New"/>
          <w:sz w:val="24"/>
          <w:szCs w:val="24"/>
          <w:lang w:val="es-ES_tradnl"/>
        </w:rPr>
        <w:t>Capsia</w:t>
      </w:r>
      <w:proofErr w:type="spellEnd"/>
      <w:r w:rsidR="00610CB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Vanesa y otros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7F03BF91" w:rsidR="00E81160" w:rsidRDefault="00592571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610CB1">
        <w:rPr>
          <w:rFonts w:ascii="Courier New" w:eastAsia="Arial Unicode MS" w:hAnsi="Courier New" w:cs="Courier New"/>
          <w:sz w:val="24"/>
          <w:szCs w:val="24"/>
          <w:lang w:val="es-ES_tradnl"/>
        </w:rPr>
        <w:t>ición del arancel por uso de la Vía Pública, obra de gas que comprende el Proyecto DC 02039/054</w:t>
      </w:r>
      <w:r w:rsidR="00991113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que consta en Fs. 3 del presente expediente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4DD9115D" w14:textId="7B4EBBC4" w:rsidR="00991113" w:rsidRPr="00835BA3" w:rsidRDefault="00991113" w:rsidP="0099111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es de gran necesidad para los vecinos la presente eximición para así poder iniciar la obra.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333C475" w14:textId="77777777" w:rsidR="00592571" w:rsidRDefault="00592571" w:rsidP="00AC4901">
      <w:pPr>
        <w:pStyle w:val="paragraph"/>
        <w:spacing w:line="360" w:lineRule="auto"/>
        <w:textAlignment w:val="baseline"/>
        <w:rPr>
          <w:rFonts w:ascii="Courier New" w:hAnsi="Courier New" w:cs="Courier New"/>
          <w:color w:val="212121"/>
        </w:rPr>
      </w:pPr>
    </w:p>
    <w:p w14:paraId="2899626C" w14:textId="01B48483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9911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los aranceles por uso de la Vía Pública de calle </w:t>
      </w:r>
      <w:proofErr w:type="spellStart"/>
      <w:r w:rsidR="0099111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Pari</w:t>
      </w:r>
      <w:r w:rsidR="00AC49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si</w:t>
      </w:r>
      <w:proofErr w:type="spellEnd"/>
      <w:r w:rsidR="00AC490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entre Independencia y 25 de Mayo para la realización de la Obra de gas que comprende el Proyecto dc 02039/054 que consta en el presente expediente a fs.3</w:t>
      </w:r>
      <w:r w:rsidR="00B565F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06B72FF4" w14:textId="46FAD39A" w:rsidR="00B61AF3" w:rsidRDefault="00B565F4" w:rsidP="00B565F4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46A64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0CB1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1113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C4901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87EDD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A8F69-F164-4071-A776-4C3E0E513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4</cp:revision>
  <cp:lastPrinted>2016-04-14T13:15:00Z</cp:lastPrinted>
  <dcterms:created xsi:type="dcterms:W3CDTF">2016-04-14T13:01:00Z</dcterms:created>
  <dcterms:modified xsi:type="dcterms:W3CDTF">2016-04-15T10:53:00Z</dcterms:modified>
</cp:coreProperties>
</file>