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6A766A95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C49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10178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5FB420D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511C0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La nota presentada por la Sra. Paola </w:t>
      </w:r>
      <w:proofErr w:type="spellStart"/>
      <w:r w:rsidR="00511C09">
        <w:rPr>
          <w:rFonts w:ascii="Courier New" w:eastAsia="Arial Unicode MS" w:hAnsi="Courier New" w:cs="Courier New"/>
          <w:sz w:val="24"/>
          <w:szCs w:val="24"/>
          <w:lang w:val="es-ES_tradnl"/>
        </w:rPr>
        <w:t>Piantanida</w:t>
      </w:r>
      <w:proofErr w:type="spellEnd"/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6E399AFF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511C09">
        <w:rPr>
          <w:rFonts w:ascii="Courier New" w:eastAsia="Arial Unicode MS" w:hAnsi="Courier New" w:cs="Courier New"/>
          <w:sz w:val="24"/>
          <w:szCs w:val="24"/>
          <w:lang w:val="es-ES_tradnl"/>
        </w:rPr>
        <w:t>ición de la Tasa por Servicio a la Propiedad de las Cuentas N° 1887 Y 1894; donde funciona Solares Espacio Cultural y Fundación PROVOCAR ARTE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4B7F6314" w:rsidR="008C7AF5" w:rsidRPr="00835BA3" w:rsidRDefault="00511C09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en el inmueble se realizan actividades culturales apostando al crecimiento turístico de la ciudad, con una oferta importante para la zona, trayendo espectáculos de envergadura y una extensa labor social con instituciones educativas, ONG y actividades programadas por la municipalidad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353E47D6" w14:textId="1AE68236" w:rsidR="000F0FBE" w:rsidRDefault="00242CBE" w:rsidP="00820F3A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511C09">
        <w:rPr>
          <w:rFonts w:ascii="Courier New" w:eastAsia="Calibri" w:hAnsi="Courier New" w:cs="Courier New"/>
          <w:sz w:val="24"/>
          <w:szCs w:val="24"/>
          <w:lang w:val="es-ES_tradnl"/>
        </w:rPr>
        <w:t>día 18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F70180" w14:textId="77777777" w:rsidR="00E06391" w:rsidRPr="00E06391" w:rsidRDefault="00E06391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4B77A3" w14:textId="24BA8281" w:rsidR="00C43B1F" w:rsidRPr="00820F3A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20F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EN </w:t>
      </w:r>
      <w:r w:rsidR="00820F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relación a la cuenta N°1887 remitir los contratos de Locación correspondiente a los años 2013 y 2016 al Departamento Ejecutivo para que a través de la Secretaria de Economía y Finanzas tome conocimiento de lo estipulado en la cláusula  Séptima de ambos contratos e inicie el pago correspondiente de los tributos municipales.   </w:t>
      </w:r>
    </w:p>
    <w:p w14:paraId="5DC15E2F" w14:textId="2660A10D" w:rsidR="00E06391" w:rsidRDefault="00E06391" w:rsidP="00E06391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39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33D6FFC" w14:textId="1F19564A" w:rsidR="00BD62A5" w:rsidRDefault="00E06391" w:rsidP="00E06391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81E0D7D" w14:textId="1D6EC12F" w:rsidR="00820F3A" w:rsidRPr="00820F3A" w:rsidRDefault="00820F3A" w:rsidP="001C641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EN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relación a la cuenta N°01894 de la Tasa por Servicios a Propiedad se le sugirió a la Titular  de la Fundación Provocar Arte y Solares Espacio</w:t>
      </w:r>
      <w:r w:rsidR="001C6418">
        <w:rPr>
          <w:rFonts w:ascii="Courier New" w:eastAsia="Calibri" w:hAnsi="Courier New" w:cs="Courier New"/>
          <w:sz w:val="24"/>
          <w:szCs w:val="24"/>
          <w:lang w:val="es-ES_tradnl"/>
        </w:rPr>
        <w:t xml:space="preserve"> Cultural Sra. Paola </w:t>
      </w:r>
      <w:proofErr w:type="spellStart"/>
      <w:r w:rsidR="001C6418">
        <w:rPr>
          <w:rFonts w:ascii="Courier New" w:eastAsia="Calibri" w:hAnsi="Courier New" w:cs="Courier New"/>
          <w:sz w:val="24"/>
          <w:szCs w:val="24"/>
          <w:lang w:val="es-ES_tradnl"/>
        </w:rPr>
        <w:t>Piantanida</w:t>
      </w:r>
      <w:proofErr w:type="spell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presentar el contrato correspondiente </w:t>
      </w:r>
      <w:r w:rsidR="001C6418">
        <w:rPr>
          <w:rFonts w:ascii="Courier New" w:eastAsia="Calibri" w:hAnsi="Courier New" w:cs="Courier New"/>
          <w:sz w:val="24"/>
          <w:szCs w:val="24"/>
          <w:lang w:val="es-ES_tradnl"/>
        </w:rPr>
        <w:t xml:space="preserve">a la Dirección de Ingresos Públicos para obtener la eximición que le corresponde por ser el rubro Fundación mientras dure la vigencia del mismo 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271D88C8" w14:textId="3E78E775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C64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37E1AF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1C641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</w:t>
      </w:r>
      <w:bookmarkStart w:id="0" w:name="_GoBack"/>
      <w:bookmarkEnd w:id="0"/>
      <w:r w:rsidR="001C641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CIOCHO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C6418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4964"/>
    <w:rsid w:val="004C69EF"/>
    <w:rsid w:val="004D3884"/>
    <w:rsid w:val="004E1ACA"/>
    <w:rsid w:val="004E39BB"/>
    <w:rsid w:val="004F13B3"/>
    <w:rsid w:val="004F6439"/>
    <w:rsid w:val="00511C0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0F3A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D72A3-D95A-4C42-9FD3-2251EA0F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2016-04-20T16:29:00Z</cp:lastPrinted>
  <dcterms:created xsi:type="dcterms:W3CDTF">2016-05-18T14:37:00Z</dcterms:created>
  <dcterms:modified xsi:type="dcterms:W3CDTF">2016-05-18T15:01:00Z</dcterms:modified>
</cp:coreProperties>
</file>