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6943471" w14:textId="27A4169B" w:rsidR="00CB6ADC" w:rsidRDefault="00667965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03E6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10211</w:t>
      </w:r>
    </w:p>
    <w:p w14:paraId="771E7CEE" w14:textId="77777777" w:rsidR="00DA02DB" w:rsidRDefault="00DA02DB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1D89D43F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503E6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Expediente N° 2005/14 – iniciado por la Sra.</w:t>
      </w:r>
      <w:r w:rsidR="00503E67" w:rsidRPr="00503E6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503E6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Arrieta Isabel Beatriz – Pedido de cesión de posesión</w:t>
      </w:r>
      <w:r w:rsidR="00503E67" w:rsidRPr="00503E6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503E6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de parcela – Cementerio La Paloma</w:t>
      </w:r>
      <w:r w:rsidR="00DA02DB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3ADFEE4D" w:rsidR="00CB6ADC" w:rsidRPr="00C258A4" w:rsidRDefault="00503E67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a través del mismo y mediante nota, la Sra. Arrieta Isabel Beatriz, ofrece en calidad de donación a la Municipalidad de Alta Gracia, la Parcela Designada como “Zona 01, (A)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Mz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 02, Parcela 066, con número de Identificación P.00290” al Cementerio La Paloma, con la finalidad de realizar el pago de la deuda a su nombre, siendo este el</w:t>
      </w:r>
      <w:r w:rsidRPr="00503E6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único medio por el cual es posible su cancelación;</w:t>
      </w:r>
    </w:p>
    <w:p w14:paraId="54053323" w14:textId="5B432528" w:rsidR="008C7AF5" w:rsidRDefault="00C1227B" w:rsidP="0043630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a fs. 7 vta. La administración del Cementerio informa que efectivamente la Sra. Arrieta Hilda Susy y Arrieta Isabel Beatriz, son titulares y cotitular respectivamente de la parcela ubicada en el cementerio Parque Municipal La Paloma;</w:t>
      </w:r>
    </w:p>
    <w:p w14:paraId="6BE34242" w14:textId="47FA1BA8" w:rsidR="00C258A4" w:rsidRDefault="00C1227B" w:rsidP="0043630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dicha sepultura se encuentra desocupada y a fs. 8 la Secretaría General y de Servicios Públicos lo gira a la</w:t>
      </w:r>
      <w:r w:rsidRPr="00C1227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Asesoría Letrada para que dictamine al respecto;</w:t>
      </w:r>
    </w:p>
    <w:p w14:paraId="69FFEB64" w14:textId="77777777" w:rsidR="00C1227B" w:rsidRDefault="00C1227B" w:rsidP="0043630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14:paraId="13292DD1" w14:textId="42BCCE06" w:rsidR="00C258A4" w:rsidRDefault="00C258A4" w:rsidP="00C258A4">
      <w:pPr>
        <w:spacing w:before="100" w:beforeAutospacing="1" w:after="100" w:afterAutospacing="1" w:line="360" w:lineRule="auto"/>
        <w:ind w:left="709"/>
        <w:jc w:val="right"/>
        <w:rPr>
          <w:rFonts w:ascii="Courier New" w:eastAsia="Arial Unicode MS" w:hAnsi="Courier New" w:cs="ShelleyAllegroScript-Normal"/>
          <w:lang w:val="es-ES_tradnl"/>
        </w:rPr>
      </w:pPr>
      <w:r>
        <w:rPr>
          <w:rFonts w:ascii="Courier New" w:eastAsia="Arial Unicode MS" w:hAnsi="Courier New" w:cs="ShelleyAllegroScript-Normal"/>
          <w:lang w:val="es-ES_tradnl"/>
        </w:rPr>
        <w:t>...///</w:t>
      </w:r>
    </w:p>
    <w:p w14:paraId="37293401" w14:textId="7723C6CE" w:rsidR="00C258A4" w:rsidRDefault="00C258A4" w:rsidP="00C258A4">
      <w:pPr>
        <w:spacing w:before="100" w:beforeAutospacing="1" w:after="100" w:afterAutospacing="1" w:line="360" w:lineRule="auto"/>
        <w:ind w:left="709"/>
        <w:rPr>
          <w:rFonts w:ascii="Courier New" w:eastAsia="Arial Unicode MS" w:hAnsi="Courier New" w:cs="ShelleyAllegroScript-Normal"/>
          <w:lang w:val="es-ES_tradnl"/>
        </w:rPr>
      </w:pPr>
      <w:r>
        <w:rPr>
          <w:rFonts w:ascii="Courier New" w:eastAsia="Arial Unicode MS" w:hAnsi="Courier New" w:cs="ShelleyAllegroScript-Normal"/>
          <w:lang w:val="es-ES_tradnl"/>
        </w:rPr>
        <w:lastRenderedPageBreak/>
        <w:t>...///2.-</w:t>
      </w:r>
    </w:p>
    <w:p w14:paraId="19F6438E" w14:textId="72F85299" w:rsidR="00C1227B" w:rsidRPr="00C258A4" w:rsidRDefault="00C1227B" w:rsidP="00C258A4">
      <w:pPr>
        <w:spacing w:before="100" w:beforeAutospacing="1" w:after="100" w:afterAutospacing="1" w:line="360" w:lineRule="auto"/>
        <w:ind w:left="709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Asesoría letrada aconseja la aceptación de la Cesión de la Parcela del Cementerio ofrecida a cambio de la deuda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existente</w:t>
      </w:r>
    </w:p>
    <w:p w14:paraId="67ABA820" w14:textId="1CB603BE" w:rsidR="00DA02DB" w:rsidRDefault="00C258A4" w:rsidP="001335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evaluada la nota</w:t>
      </w:r>
      <w:r w:rsidR="003A4AA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Comisi</w:t>
      </w:r>
      <w:r w:rsidR="00C1227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ón de Legislación General</w:t>
      </w:r>
      <w:r w:rsidR="003A4AA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emite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3A4AAE">
        <w:rPr>
          <w:rFonts w:ascii="Courier New" w:eastAsia="Calibri" w:hAnsi="Courier New" w:cs="Courier New"/>
          <w:sz w:val="24"/>
          <w:szCs w:val="24"/>
          <w:lang w:val="es-ES_tradnl"/>
        </w:rPr>
        <w:t>día 22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9C2E3E6" w14:textId="77777777" w:rsidR="00133574" w:rsidRDefault="00133574" w:rsidP="001335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E7FD32D" w14:textId="77777777" w:rsidR="00436308" w:rsidRDefault="00436308" w:rsidP="001335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C587A5F" w14:textId="586D4231" w:rsidR="003E4EC7" w:rsidRPr="003E4EC7" w:rsidRDefault="003E4EC7" w:rsidP="003E4EC7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093D4A54" w14:textId="212F4A29" w:rsidR="00D5445E" w:rsidRPr="00C1227B" w:rsidRDefault="00974F32" w:rsidP="00C42B7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C1227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AUTORIZAR </w:t>
      </w:r>
      <w:r w:rsidR="00C1227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al Departamento Ejecutivo a aceptar la Parcela Designada como “Zona 01 (A) </w:t>
      </w:r>
      <w:proofErr w:type="spellStart"/>
      <w:r w:rsidR="00C1227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Mz</w:t>
      </w:r>
      <w:proofErr w:type="spellEnd"/>
      <w:r w:rsidR="00C1227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 02, Parcela 066, con número de Identificación P.00290” del Cementerio La Paloma como forma de pago por la totalidad de la deu</w:t>
      </w:r>
      <w:r w:rsidR="000C71E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da que mantiene la Sra. Arrieta Isabel Beatriz D.N.I N°6.358.995 con la Municipalidad en concepto de Tasa por Servicios de Administración y Mantenimiento de los Cementerios hasta la promulgación de la presente.-</w:t>
      </w:r>
      <w:bookmarkStart w:id="0" w:name="_GoBack"/>
      <w:bookmarkEnd w:id="0"/>
    </w:p>
    <w:p w14:paraId="271D88C8" w14:textId="0E788343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3A4AA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3A4D52D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3A4AA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VEINTIDOS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71E4"/>
    <w:rsid w:val="000D054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3586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A4AAE"/>
    <w:rsid w:val="003B60D1"/>
    <w:rsid w:val="003C20CD"/>
    <w:rsid w:val="003C5D75"/>
    <w:rsid w:val="003D3343"/>
    <w:rsid w:val="003E4EC7"/>
    <w:rsid w:val="003E68EE"/>
    <w:rsid w:val="003F2F58"/>
    <w:rsid w:val="00400DC9"/>
    <w:rsid w:val="00402F47"/>
    <w:rsid w:val="00404B70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E67"/>
    <w:rsid w:val="00514252"/>
    <w:rsid w:val="0051433E"/>
    <w:rsid w:val="005158EA"/>
    <w:rsid w:val="005163F0"/>
    <w:rsid w:val="00525194"/>
    <w:rsid w:val="0052604F"/>
    <w:rsid w:val="005350BD"/>
    <w:rsid w:val="00542968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A2DE8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1227B"/>
    <w:rsid w:val="00C258A4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6343"/>
    <w:rsid w:val="00D4123A"/>
    <w:rsid w:val="00D5445E"/>
    <w:rsid w:val="00D57EB5"/>
    <w:rsid w:val="00D65F4A"/>
    <w:rsid w:val="00DA02DB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19B3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3ACBC-BCBB-4B34-B946-20B16E7FC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331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2016-06-16T11:56:00Z</cp:lastPrinted>
  <dcterms:created xsi:type="dcterms:W3CDTF">2016-06-22T15:42:00Z</dcterms:created>
  <dcterms:modified xsi:type="dcterms:W3CDTF">2016-06-23T11:21:00Z</dcterms:modified>
</cp:coreProperties>
</file>