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354E3755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11F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10222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2A17ABC8" w:rsidR="00695000" w:rsidRPr="000C2B3C" w:rsidRDefault="009D407D" w:rsidP="000D0C7E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D0C7E" w:rsidRPr="000D0C7E">
        <w:rPr>
          <w:rFonts w:ascii="Courier New" w:hAnsi="Courier New" w:cs="Courier New"/>
          <w:sz w:val="24"/>
          <w:szCs w:val="24"/>
        </w:rPr>
        <w:t>El Expediente N°1774/15 – iniciado por la Sra. Tabares</w:t>
      </w:r>
      <w:r w:rsidR="000D0C7E" w:rsidRPr="000D0C7E">
        <w:rPr>
          <w:rFonts w:ascii="Courier New" w:hAnsi="Courier New" w:cs="Courier New"/>
          <w:sz w:val="24"/>
          <w:szCs w:val="24"/>
        </w:rPr>
        <w:t xml:space="preserve"> </w:t>
      </w:r>
      <w:r w:rsidR="000D0C7E" w:rsidRPr="000D0C7E">
        <w:rPr>
          <w:rFonts w:ascii="Courier New" w:hAnsi="Courier New" w:cs="Courier New"/>
          <w:sz w:val="24"/>
          <w:szCs w:val="24"/>
        </w:rPr>
        <w:t>A. Edith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55DA85FC" w:rsidR="00CB6ADC" w:rsidRDefault="0084140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D0C7E">
        <w:rPr>
          <w:rFonts w:ascii="Courier New" w:hAnsi="Courier New" w:cs="Courier New"/>
          <w:sz w:val="24"/>
          <w:szCs w:val="24"/>
        </w:rPr>
        <w:t>Que</w:t>
      </w:r>
      <w:r w:rsidR="000D0C7E" w:rsidRPr="000D0C7E">
        <w:rPr>
          <w:rFonts w:ascii="Courier New" w:hAnsi="Courier New" w:cs="Courier New"/>
          <w:sz w:val="24"/>
          <w:szCs w:val="24"/>
        </w:rPr>
        <w:t xml:space="preserve"> </w:t>
      </w:r>
      <w:r w:rsidR="000D0C7E" w:rsidRPr="000D0C7E">
        <w:rPr>
          <w:rFonts w:ascii="Courier New" w:hAnsi="Courier New" w:cs="Courier New"/>
          <w:sz w:val="24"/>
          <w:szCs w:val="24"/>
        </w:rPr>
        <w:t>solicita la eximición de la deuda de Tasa por Servicios a la Propiedad correspondiente al inmueble - Cuenta N°00029223</w:t>
      </w:r>
    </w:p>
    <w:p w14:paraId="1AD94857" w14:textId="21181735" w:rsidR="000D0C7E" w:rsidRDefault="000D0C7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D0C7E">
        <w:rPr>
          <w:rFonts w:ascii="Courier New" w:hAnsi="Courier New" w:cs="Courier New"/>
          <w:sz w:val="24"/>
          <w:szCs w:val="24"/>
        </w:rPr>
        <w:t xml:space="preserve">Que el estudio socioeconómico informa que la solicitante la solicitante </w:t>
      </w:r>
      <w:r w:rsidRPr="000D0C7E">
        <w:rPr>
          <w:rFonts w:ascii="Courier New" w:hAnsi="Courier New" w:cs="Courier New"/>
          <w:sz w:val="24"/>
          <w:szCs w:val="24"/>
        </w:rPr>
        <w:t>está</w:t>
      </w:r>
      <w:r w:rsidRPr="000D0C7E">
        <w:rPr>
          <w:rFonts w:ascii="Courier New" w:hAnsi="Courier New" w:cs="Courier New"/>
          <w:sz w:val="24"/>
          <w:szCs w:val="24"/>
        </w:rPr>
        <w:t xml:space="preserve"> inserta en el sistema como un grupo</w:t>
      </w:r>
      <w:r w:rsidRPr="000D0C7E">
        <w:rPr>
          <w:rFonts w:ascii="Courier New" w:hAnsi="Courier New" w:cs="Courier New"/>
          <w:sz w:val="24"/>
          <w:szCs w:val="24"/>
        </w:rPr>
        <w:t xml:space="preserve"> </w:t>
      </w:r>
      <w:r w:rsidRPr="000D0C7E">
        <w:rPr>
          <w:rFonts w:ascii="Courier New" w:hAnsi="Courier New" w:cs="Courier New"/>
          <w:sz w:val="24"/>
          <w:szCs w:val="24"/>
        </w:rPr>
        <w:t>monoparental con jefatura femenina</w:t>
      </w:r>
      <w:r w:rsidRPr="000D0C7E">
        <w:rPr>
          <w:rFonts w:ascii="Courier New" w:hAnsi="Courier New" w:cs="Courier New"/>
          <w:sz w:val="24"/>
          <w:szCs w:val="24"/>
        </w:rPr>
        <w:t>;</w:t>
      </w:r>
    </w:p>
    <w:p w14:paraId="08F1B1E7" w14:textId="168EE8B3" w:rsidR="0084140B" w:rsidRPr="000C2B3C" w:rsidRDefault="000D0C7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D0C7E">
        <w:rPr>
          <w:rFonts w:ascii="Courier New" w:hAnsi="Courier New" w:cs="Courier New"/>
          <w:sz w:val="24"/>
          <w:szCs w:val="24"/>
        </w:rPr>
        <w:t>Que la solicitante presenta graves problemas de salud, razón</w:t>
      </w:r>
      <w:r w:rsidRPr="000D0C7E">
        <w:rPr>
          <w:rFonts w:ascii="Courier New" w:hAnsi="Courier New" w:cs="Courier New"/>
          <w:sz w:val="24"/>
          <w:szCs w:val="24"/>
        </w:rPr>
        <w:t xml:space="preserve"> </w:t>
      </w:r>
      <w:r w:rsidRPr="000D0C7E">
        <w:rPr>
          <w:rFonts w:ascii="Courier New" w:hAnsi="Courier New" w:cs="Courier New"/>
          <w:sz w:val="24"/>
          <w:szCs w:val="24"/>
        </w:rPr>
        <w:t>por la cual no puede desempeñarse laboralmente;</w:t>
      </w:r>
    </w:p>
    <w:p w14:paraId="1E7FD32D" w14:textId="269C1E2C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0D0C7E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D7DAF5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F7A2A0" w14:textId="77777777" w:rsidR="00B5127A" w:rsidRDefault="00B5127A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26A1C2" w14:textId="4DD51648" w:rsidR="00B5127A" w:rsidRDefault="00B5127A" w:rsidP="00B5127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71089FA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659A2F75" w:rsidR="00D5445E" w:rsidRPr="000D0C7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0D0C7E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0D0C7E" w:rsidRPr="000D0C7E">
        <w:rPr>
          <w:rFonts w:ascii="Courier New" w:hAnsi="Courier New" w:cs="Courier New"/>
          <w:sz w:val="24"/>
          <w:szCs w:val="24"/>
        </w:rPr>
        <w:t>a la titular de la Cuenta</w:t>
      </w:r>
      <w:r w:rsidR="000D0C7E" w:rsidRPr="000D0C7E">
        <w:rPr>
          <w:rFonts w:ascii="Courier New" w:hAnsi="Courier New" w:cs="Courier New"/>
          <w:sz w:val="24"/>
          <w:szCs w:val="24"/>
        </w:rPr>
        <w:t xml:space="preserve"> </w:t>
      </w:r>
      <w:r w:rsidR="000D0C7E" w:rsidRPr="000D0C7E">
        <w:rPr>
          <w:rFonts w:ascii="Courier New" w:hAnsi="Courier New" w:cs="Courier New"/>
          <w:sz w:val="24"/>
          <w:szCs w:val="24"/>
        </w:rPr>
        <w:t>N° 00029223 de la Tasa por Servicios a la Propiedad respecto de la deuda que mantiene con el municipio y hasta finalizar</w:t>
      </w:r>
      <w:r w:rsidR="000D0C7E" w:rsidRPr="000D0C7E">
        <w:rPr>
          <w:rFonts w:ascii="Courier New" w:hAnsi="Courier New" w:cs="Courier New"/>
          <w:sz w:val="24"/>
          <w:szCs w:val="24"/>
        </w:rPr>
        <w:t xml:space="preserve"> el año 2016.</w:t>
      </w:r>
    </w:p>
    <w:p w14:paraId="04CB2AF5" w14:textId="05A331DB" w:rsidR="00822B4F" w:rsidRPr="00B5127A" w:rsidRDefault="00B5127A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que interceda ante los procuradores actuantes a fines de dejar sin efecto el o los juicios iniciados y honorarios generados.</w:t>
      </w:r>
    </w:p>
    <w:p w14:paraId="271D88C8" w14:textId="3694966E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51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FB9F8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D0C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F07AB-14EC-4667-9656-A97C2401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2016-07-07T11:25:00Z</cp:lastPrinted>
  <dcterms:created xsi:type="dcterms:W3CDTF">2016-07-07T11:30:00Z</dcterms:created>
  <dcterms:modified xsi:type="dcterms:W3CDTF">2016-07-07T11:41:00Z</dcterms:modified>
</cp:coreProperties>
</file>