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04B6D773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328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328F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10225</w:t>
      </w:r>
    </w:p>
    <w:p w14:paraId="1D8A7466" w14:textId="0C398A93" w:rsidR="00695000" w:rsidRPr="0040234B" w:rsidRDefault="009D407D" w:rsidP="00FB1642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40234B" w:rsidRPr="0040234B">
        <w:rPr>
          <w:rFonts w:ascii="Courier New" w:hAnsi="Courier New" w:cs="Courier New"/>
          <w:sz w:val="24"/>
          <w:szCs w:val="24"/>
        </w:rPr>
        <w:t>El Expediente N°1068/16 – iniciado por la Sra. Jiménez Norma Beatriz – Eximición Tasas Servicios a la Propiedad;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5D9D6FFA" w:rsidR="00CB6ADC" w:rsidRDefault="0040234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40234B">
        <w:rPr>
          <w:rFonts w:ascii="Courier New" w:hAnsi="Courier New" w:cs="Courier New"/>
          <w:sz w:val="24"/>
          <w:szCs w:val="24"/>
        </w:rPr>
        <w:t>Que solicita la eximición de la deuda de Tasa por Servicios a la Propiedad correspondiente al inmueble - Cuenta N°00007724;</w:t>
      </w:r>
    </w:p>
    <w:p w14:paraId="14B09ABE" w14:textId="441ACD7A" w:rsidR="0040234B" w:rsidRPr="0040234B" w:rsidRDefault="0040234B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40234B">
        <w:rPr>
          <w:rFonts w:ascii="Courier New" w:hAnsi="Courier New" w:cs="Courier New"/>
          <w:sz w:val="24"/>
          <w:szCs w:val="24"/>
        </w:rPr>
        <w:t>Que la solicitante presenta graves problemas de salud, razón por la cual no puede desempeñarse laboralmente;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Pr="00FB1642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35BE5E" w14:textId="26DEF73B" w:rsidR="00B5127A" w:rsidRPr="003E4EC7" w:rsidRDefault="00B5127A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93D4A54" w14:textId="361ECE4C" w:rsidR="00D5445E" w:rsidRPr="0040234B" w:rsidRDefault="00974F3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001E19">
        <w:rPr>
          <w:rFonts w:ascii="Courier New" w:eastAsia="Arial Unicode MS" w:hAnsi="Courier New" w:cs="ShelleyAllegroScript-Normal"/>
          <w:b/>
          <w:sz w:val="28"/>
          <w:szCs w:val="24"/>
          <w:lang w:val="es-ES_tradnl" w:eastAsia="es-ES"/>
        </w:rPr>
        <w:t xml:space="preserve">EXIMIR </w:t>
      </w:r>
      <w:r w:rsidR="0040234B">
        <w:rPr>
          <w:rFonts w:ascii="Courier New" w:hAnsi="Courier New" w:cs="Courier New"/>
        </w:rPr>
        <w:t xml:space="preserve">a </w:t>
      </w:r>
      <w:r w:rsidR="0040234B" w:rsidRPr="0040234B">
        <w:rPr>
          <w:rFonts w:ascii="Courier New" w:hAnsi="Courier New" w:cs="Courier New"/>
          <w:sz w:val="24"/>
          <w:szCs w:val="24"/>
        </w:rPr>
        <w:t>la titular de la Cuenta N° 00007724 de la Tasa por Servicios a la Propiedad respecto de la deuda que mantiene con el municipio hasta el año 2015. Comprometiéndose a abonar el año 2016.</w:t>
      </w:r>
    </w:p>
    <w:p w14:paraId="2FA9874B" w14:textId="77777777" w:rsidR="00FB1642" w:rsidRDefault="00FB1642" w:rsidP="00C42B77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05481F4" w14:textId="7DFF3DD4" w:rsidR="00FB1642" w:rsidRDefault="00FB1642" w:rsidP="00FB1642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45362BA" w14:textId="0C4CA652" w:rsidR="00FB1642" w:rsidRDefault="00FB1642" w:rsidP="00FB1642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57401DC" w14:textId="599EF838" w:rsidR="0040234B" w:rsidRPr="0040234B" w:rsidRDefault="0040234B" w:rsidP="0040234B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023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40234B"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40234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SOLICITAR </w:t>
      </w:r>
      <w:r w:rsidRPr="0040234B">
        <w:rPr>
          <w:rFonts w:ascii="Courier New" w:eastAsia="Calibri" w:hAnsi="Courier New" w:cs="Courier New"/>
          <w:sz w:val="24"/>
          <w:szCs w:val="24"/>
          <w:lang w:val="es-ES_tradnl"/>
        </w:rPr>
        <w:t>al Departamento Ejecutivo que interceda ante los procuradores actu</w:t>
      </w:r>
      <w:bookmarkStart w:id="0" w:name="_GoBack"/>
      <w:bookmarkEnd w:id="0"/>
      <w:r w:rsidRPr="0040234B">
        <w:rPr>
          <w:rFonts w:ascii="Courier New" w:eastAsia="Calibri" w:hAnsi="Courier New" w:cs="Courier New"/>
          <w:sz w:val="24"/>
          <w:szCs w:val="24"/>
          <w:lang w:val="es-ES_tradnl"/>
        </w:rPr>
        <w:t>antes a fines de dejar sin efecto el o los juicios iniciados y honorarios generados.</w:t>
      </w:r>
    </w:p>
    <w:p w14:paraId="271D88C8" w14:textId="6633434D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023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32E46-1A69-4530-BE97-1467B04F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2016-07-07T12:05:00Z</cp:lastPrinted>
  <dcterms:created xsi:type="dcterms:W3CDTF">2016-07-07T12:08:00Z</dcterms:created>
  <dcterms:modified xsi:type="dcterms:W3CDTF">2016-07-07T12:14:00Z</dcterms:modified>
</cp:coreProperties>
</file>