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3061CEE0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306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10241</w:t>
      </w:r>
      <w:bookmarkStart w:id="0" w:name="_GoBack"/>
      <w:bookmarkEnd w:id="0"/>
    </w:p>
    <w:p w14:paraId="2F80722C" w14:textId="0BF66C88" w:rsidR="009F609C" w:rsidRDefault="009D407D" w:rsidP="0067403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26290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A3381">
        <w:rPr>
          <w:rFonts w:ascii="Courier New" w:hAnsi="Courier New" w:cs="Courier New"/>
          <w:color w:val="212121"/>
          <w:sz w:val="24"/>
          <w:szCs w:val="24"/>
        </w:rPr>
        <w:t>La Ordenanza N° 9</w:t>
      </w:r>
      <w:r w:rsidR="00CD363E">
        <w:rPr>
          <w:rFonts w:ascii="Courier New" w:hAnsi="Courier New" w:cs="Courier New"/>
          <w:color w:val="212121"/>
          <w:sz w:val="24"/>
          <w:szCs w:val="24"/>
        </w:rPr>
        <w:t>.</w:t>
      </w:r>
      <w:r w:rsidR="000A3381">
        <w:rPr>
          <w:rFonts w:ascii="Courier New" w:hAnsi="Courier New" w:cs="Courier New"/>
          <w:color w:val="212121"/>
          <w:sz w:val="24"/>
          <w:szCs w:val="24"/>
        </w:rPr>
        <w:t>707 de plan de facilidades de pago (T.O Ordenanza N° 10.118)</w:t>
      </w:r>
      <w:r w:rsidR="00EF7ACB">
        <w:rPr>
          <w:rFonts w:ascii="Courier New" w:hAnsi="Courier New" w:cs="Courier New"/>
          <w:color w:val="212121"/>
          <w:sz w:val="24"/>
          <w:szCs w:val="24"/>
        </w:rPr>
        <w:t>; y</w:t>
      </w:r>
    </w:p>
    <w:p w14:paraId="4B2DF537" w14:textId="77777777" w:rsidR="00E30975" w:rsidRPr="00816349" w:rsidRDefault="00E30975" w:rsidP="0067403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83322BB" w14:textId="77777777" w:rsidR="000A3381" w:rsidRDefault="000A3381" w:rsidP="000A338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es uno de los objetivos de la gestión municipal, lograr mayor eficiencia en el recupero del crédito tributario;</w:t>
      </w:r>
    </w:p>
    <w:p w14:paraId="66E1AE20" w14:textId="77777777" w:rsidR="00A431CE" w:rsidRDefault="000A3381" w:rsidP="000A338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es una prioridad de esta gestión municipal trabajar de manera constante en la generación de alternativas </w:t>
      </w:r>
      <w:r w:rsidR="00A431CE">
        <w:rPr>
          <w:rFonts w:ascii="Courier New" w:hAnsi="Courier New" w:cs="Courier New"/>
          <w:sz w:val="24"/>
          <w:szCs w:val="24"/>
        </w:rPr>
        <w:t>que faciliten a los contribuyentes el cumplimiento de sus obligaciones tributarias y la regularización de sus deudas con el Municipio;</w:t>
      </w:r>
    </w:p>
    <w:p w14:paraId="282D8157" w14:textId="77777777" w:rsidR="00A431CE" w:rsidRDefault="00A431CE" w:rsidP="000A338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director de Ingresos Públicos propone la posibilidad de aceptar cheques de pago diferido como garantía de cancelación de planes de facilidades de pago;</w:t>
      </w:r>
    </w:p>
    <w:p w14:paraId="5692A9E8" w14:textId="5B6158CC" w:rsidR="00A431CE" w:rsidRDefault="00A431CE" w:rsidP="000A338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cheques de pago diferidos se encuentran entre los medios de pago más utilizados en la actualidad;</w:t>
      </w:r>
    </w:p>
    <w:p w14:paraId="0DF8E1EF" w14:textId="77777777" w:rsidR="00A431CE" w:rsidRDefault="00A431CE" w:rsidP="000A338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resulta necesario estimular el cumplimiento de los contribuyentes, a los fines de disponer de los recursos económicos necesarios para la prestación de los servicios a cargo de esta Municipalidad con regularidad y eficacia;</w:t>
      </w:r>
    </w:p>
    <w:p w14:paraId="0213A84F" w14:textId="77777777" w:rsidR="00A94C14" w:rsidRDefault="00A94C14" w:rsidP="000A338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14:paraId="165D7E17" w14:textId="34EB1DD9" w:rsidR="00A94C14" w:rsidRDefault="00A94C14" w:rsidP="00A94C14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EA1E0A4" w14:textId="458D3224" w:rsidR="00A431CE" w:rsidRDefault="00A94C14" w:rsidP="00A94C14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B6E51C4" w14:textId="4F9D74F4" w:rsidR="0067403C" w:rsidRPr="000A3381" w:rsidRDefault="00A431CE" w:rsidP="000A338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hAnsi="Courier New" w:cs="Courier New"/>
          <w:sz w:val="24"/>
          <w:szCs w:val="24"/>
        </w:rPr>
        <w:t>Que se considera oportuno otorgar a los contribuyentes un tratamiento definitivo de beneficios en cuanto a los intereses resarcitorios y financieros, a los regulados por la ordenanza N° 9</w:t>
      </w:r>
      <w:r w:rsidR="00CD363E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707,</w:t>
      </w:r>
      <w:r w:rsidR="00A94C1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en su </w:t>
      </w:r>
      <w:r w:rsidR="00A94C14">
        <w:rPr>
          <w:rFonts w:ascii="Courier New" w:hAnsi="Courier New" w:cs="Courier New"/>
          <w:sz w:val="24"/>
          <w:szCs w:val="24"/>
        </w:rPr>
        <w:t>Artículo</w:t>
      </w:r>
      <w:r>
        <w:rPr>
          <w:rFonts w:ascii="Courier New" w:hAnsi="Courier New" w:cs="Courier New"/>
          <w:sz w:val="24"/>
          <w:szCs w:val="24"/>
        </w:rPr>
        <w:t xml:space="preserve"> N°6, puesto la fianza del plan.  </w:t>
      </w:r>
      <w:r w:rsidR="000A3381">
        <w:rPr>
          <w:rFonts w:ascii="Courier New" w:hAnsi="Courier New" w:cs="Courier New"/>
          <w:sz w:val="24"/>
          <w:szCs w:val="24"/>
        </w:rPr>
        <w:t xml:space="preserve"> </w:t>
      </w:r>
    </w:p>
    <w:p w14:paraId="74B8107F" w14:textId="669C882F" w:rsidR="00E2338E" w:rsidRDefault="00242CBE" w:rsidP="00CD363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te despacho favorable,</w:t>
      </w:r>
      <w:r w:rsidR="00A94C1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sugiriendo aprobar en general y particular el proyecto de Ordenanza,</w:t>
      </w:r>
      <w:r w:rsidR="00CD363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2338E">
        <w:rPr>
          <w:rFonts w:ascii="Courier New" w:eastAsia="Calibri" w:hAnsi="Courier New" w:cs="Courier New"/>
          <w:sz w:val="24"/>
          <w:szCs w:val="24"/>
          <w:lang w:val="es-ES_tradnl"/>
        </w:rPr>
        <w:t>día 20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1ECD8BEE" w:rsidR="00EC7EB1" w:rsidRPr="003E4EC7" w:rsidRDefault="00887182" w:rsidP="00A94C14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</w:t>
      </w:r>
    </w:p>
    <w:p w14:paraId="037FF189" w14:textId="1F1D6384" w:rsidR="00A53897" w:rsidRDefault="00974F32" w:rsidP="00E2338E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A94C14">
        <w:rPr>
          <w:rFonts w:ascii="Courier New" w:hAnsi="Courier New" w:cs="Courier New"/>
          <w:b/>
          <w:sz w:val="24"/>
          <w:szCs w:val="24"/>
        </w:rPr>
        <w:t xml:space="preserve">FACÚLTASE </w:t>
      </w:r>
      <w:r w:rsidR="00A94C14">
        <w:rPr>
          <w:rFonts w:ascii="Courier New" w:hAnsi="Courier New" w:cs="Courier New"/>
          <w:sz w:val="24"/>
          <w:szCs w:val="24"/>
        </w:rPr>
        <w:t>al Departamento Ejecutivo a reci</w:t>
      </w:r>
      <w:r w:rsidR="003F3C48">
        <w:rPr>
          <w:rFonts w:ascii="Courier New" w:hAnsi="Courier New" w:cs="Courier New"/>
          <w:sz w:val="24"/>
          <w:szCs w:val="24"/>
        </w:rPr>
        <w:t>bir cheques de pago diferido como medio de cancelación de las cuotas que surjan en conformidad a los planes de facilidades de pago, de tributos otorgados conforme a la Ordenanza N°9707 y sus modificatorias.</w:t>
      </w:r>
    </w:p>
    <w:p w14:paraId="53B9EF47" w14:textId="38360C06" w:rsidR="003F3C48" w:rsidRDefault="003F3C48" w:rsidP="00E2338E">
      <w:pPr>
        <w:spacing w:before="100" w:beforeAutospacing="1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</w:rPr>
        <w:t>ART.2°</w:t>
      </w:r>
      <w:r w:rsidRPr="003F3C48">
        <w:rPr>
          <w:rFonts w:ascii="Courier New" w:eastAsia="Calibri" w:hAnsi="Courier New" w:cs="Courier New"/>
          <w:b/>
          <w:sz w:val="24"/>
          <w:szCs w:val="24"/>
        </w:rPr>
        <w:t>:</w:t>
      </w:r>
      <w:r>
        <w:rPr>
          <w:rFonts w:ascii="Courier New" w:eastAsia="Calibri" w:hAnsi="Courier New" w:cs="Courier New"/>
          <w:b/>
          <w:sz w:val="24"/>
          <w:szCs w:val="24"/>
        </w:rPr>
        <w:t xml:space="preserve"> EL </w:t>
      </w:r>
      <w:r>
        <w:rPr>
          <w:rFonts w:ascii="Courier New" w:eastAsia="Calibri" w:hAnsi="Courier New" w:cs="Courier New"/>
          <w:sz w:val="24"/>
          <w:szCs w:val="24"/>
        </w:rPr>
        <w:t>Departamento Ejecutivo podrá otorgar como beneficio, a aquellos contribuyentes que opten por esta modalidad, quita en los intereses resarcitorios de hasta 50% (cincuenta por ciento)</w:t>
      </w:r>
      <w:r w:rsidR="00CD363E">
        <w:rPr>
          <w:rFonts w:ascii="Courier New" w:eastAsia="Calibri" w:hAnsi="Courier New" w:cs="Courier New"/>
          <w:sz w:val="24"/>
          <w:szCs w:val="24"/>
        </w:rPr>
        <w:t xml:space="preserve"> del descuento establecido para pagos de contado según los casos normados en el Articulo N° 6 de la Ordenanza 9.707 y sus modificaciones.</w:t>
      </w:r>
    </w:p>
    <w:p w14:paraId="5A56365A" w14:textId="27644B8E" w:rsidR="00CD363E" w:rsidRDefault="00CD363E" w:rsidP="00CD363E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F232D1B" w14:textId="278C5D3F" w:rsidR="0067403C" w:rsidRDefault="00CD363E" w:rsidP="00CD363E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7FF16CA1" w14:textId="3270507B" w:rsidR="0067403C" w:rsidRDefault="009D407D" w:rsidP="0067403C">
      <w:pPr>
        <w:spacing w:before="100" w:beforeAutospacing="1"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CD363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</w:p>
    <w:p w14:paraId="41372895" w14:textId="6BE158CB" w:rsidR="00E2338E" w:rsidRDefault="009D407D" w:rsidP="00E2338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063D16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2338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38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1C64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3F3C4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0682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290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157DD"/>
    <w:rsid w:val="00A20CDE"/>
    <w:rsid w:val="00A25AEF"/>
    <w:rsid w:val="00A328F6"/>
    <w:rsid w:val="00A35C2A"/>
    <w:rsid w:val="00A424C8"/>
    <w:rsid w:val="00A431CE"/>
    <w:rsid w:val="00A43C07"/>
    <w:rsid w:val="00A53897"/>
    <w:rsid w:val="00A679A0"/>
    <w:rsid w:val="00A764F0"/>
    <w:rsid w:val="00A7675C"/>
    <w:rsid w:val="00A90005"/>
    <w:rsid w:val="00A9211F"/>
    <w:rsid w:val="00A94C14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363E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24B90"/>
    <w:rsid w:val="00E30975"/>
    <w:rsid w:val="00E34122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EF7ACB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41209-EC07-41C0-87F0-809DC025D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2016-07-26T14:57:00Z</cp:lastPrinted>
  <dcterms:created xsi:type="dcterms:W3CDTF">2016-07-26T13:53:00Z</dcterms:created>
  <dcterms:modified xsi:type="dcterms:W3CDTF">2016-07-26T20:16:00Z</dcterms:modified>
</cp:coreProperties>
</file>