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5D4D8DB9" w14:textId="5AE72F5F" w:rsidR="00EC7EB1" w:rsidRDefault="00667965" w:rsidP="00EC7EB1">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56379C">
        <w:rPr>
          <w:rFonts w:ascii="Courier New" w:eastAsia="Times New Roman" w:hAnsi="Courier New" w:cs="Times New Roman"/>
          <w:b/>
          <w:sz w:val="24"/>
          <w:szCs w:val="20"/>
          <w:u w:val="single"/>
          <w:lang w:eastAsia="es-AR"/>
        </w:rPr>
        <w:t>RDENANZA  Nº 10259</w:t>
      </w:r>
    </w:p>
    <w:p w14:paraId="643BDA9F" w14:textId="77777777" w:rsidR="004060EE" w:rsidRDefault="004060EE" w:rsidP="0040234B">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69831190" w14:textId="737614B3" w:rsidR="006A316B" w:rsidRDefault="009D407D" w:rsidP="002412BC">
      <w:pPr>
        <w:spacing w:line="360" w:lineRule="auto"/>
        <w:ind w:left="709" w:hanging="709"/>
        <w:jc w:val="both"/>
        <w:rPr>
          <w:rFonts w:ascii="Courier New" w:hAnsi="Courier New" w:cs="Courier New"/>
          <w:sz w:val="24"/>
          <w:szCs w:val="24"/>
          <w:lang w:val="es-ES"/>
        </w:rPr>
      </w:pPr>
      <w:r w:rsidRPr="00C654BD">
        <w:rPr>
          <w:rFonts w:ascii="Courier New" w:eastAsia="Calibri" w:hAnsi="Courier New" w:cs="Courier New"/>
          <w:sz w:val="24"/>
          <w:szCs w:val="24"/>
          <w:lang w:val="es-ES_tradnl"/>
        </w:rPr>
        <w:t>Visto</w:t>
      </w:r>
      <w:r w:rsidR="00273B7B" w:rsidRPr="00896965">
        <w:rPr>
          <w:rFonts w:ascii="Courier New" w:eastAsia="Calibri" w:hAnsi="Courier New" w:cs="Courier New"/>
          <w:sz w:val="24"/>
          <w:szCs w:val="24"/>
          <w:lang w:val="es-ES_tradnl"/>
        </w:rPr>
        <w:t>:</w:t>
      </w:r>
      <w:r w:rsidR="00273B7B" w:rsidRPr="00896965">
        <w:rPr>
          <w:rFonts w:ascii="Courier New" w:hAnsi="Courier New" w:cs="Courier New"/>
          <w:sz w:val="24"/>
          <w:szCs w:val="24"/>
        </w:rPr>
        <w:t xml:space="preserve"> </w:t>
      </w:r>
      <w:r w:rsidR="002412BC" w:rsidRPr="009E3A89">
        <w:rPr>
          <w:rFonts w:ascii="Courier New" w:hAnsi="Courier New" w:cs="Courier New"/>
          <w:sz w:val="24"/>
          <w:szCs w:val="24"/>
          <w:lang w:val="es-ES"/>
        </w:rPr>
        <w:t>La Ordenanza Nº 10183 que aprueba los Pliegos Generales, Particulares y Técnicos para el llamado a Licitación Pública de la Obra Restauración Cine Teatro Monumental Sierras; y</w:t>
      </w:r>
    </w:p>
    <w:p w14:paraId="3831DA01" w14:textId="77777777" w:rsidR="002412BC" w:rsidRPr="00896965" w:rsidRDefault="002412BC" w:rsidP="002412BC">
      <w:pPr>
        <w:spacing w:line="360" w:lineRule="auto"/>
        <w:ind w:left="709" w:hanging="709"/>
        <w:jc w:val="both"/>
        <w:rPr>
          <w:rFonts w:ascii="Courier New" w:hAnsi="Courier New" w:cs="Courier New"/>
          <w:sz w:val="24"/>
          <w:szCs w:val="24"/>
        </w:rPr>
      </w:pPr>
    </w:p>
    <w:p w14:paraId="520847D4" w14:textId="276A97B1" w:rsidR="00E76177" w:rsidRDefault="009D407D" w:rsidP="00AB57AE">
      <w:pPr>
        <w:spacing w:before="100" w:beforeAutospacing="1" w:after="100" w:afterAutospacing="1"/>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6B851B1F" w14:textId="77777777" w:rsidR="002412BC" w:rsidRDefault="002412BC" w:rsidP="00AB57AE">
      <w:pPr>
        <w:spacing w:before="100" w:beforeAutospacing="1" w:after="100" w:afterAutospacing="1"/>
        <w:jc w:val="center"/>
        <w:rPr>
          <w:rFonts w:ascii="Courier New" w:eastAsia="Arial Unicode MS" w:hAnsi="Courier New" w:cs="ShelleyAllegroScript-Normal"/>
          <w:b/>
          <w:sz w:val="24"/>
          <w:szCs w:val="24"/>
          <w:lang w:val="es-ES_tradnl" w:eastAsia="es-ES"/>
        </w:rPr>
      </w:pPr>
    </w:p>
    <w:p w14:paraId="174D1184" w14:textId="2D3CF1D8" w:rsidR="002412BC" w:rsidRPr="002412BC" w:rsidRDefault="002412BC" w:rsidP="002412BC">
      <w:pPr>
        <w:pStyle w:val="Prrafodelista"/>
        <w:spacing w:line="360" w:lineRule="auto"/>
        <w:jc w:val="both"/>
        <w:rPr>
          <w:rFonts w:ascii="Courier New" w:hAnsi="Courier New" w:cs="Courier New"/>
          <w:b w:val="0"/>
          <w:lang w:val="es-ES"/>
        </w:rPr>
      </w:pPr>
      <w:r w:rsidRPr="002412BC">
        <w:rPr>
          <w:rFonts w:ascii="Courier New" w:hAnsi="Courier New" w:cs="Courier New"/>
          <w:b w:val="0"/>
          <w:lang w:val="es-ES"/>
        </w:rPr>
        <w:t xml:space="preserve">Que en el pliego general aprobado por la citada Ordenanza, en su artículo 29 se establece que: “RECONOCIMIENTO DE VARIACIONES DE COSTO: No se realizarán reconocimiento de variaciones de costos”; </w:t>
      </w:r>
    </w:p>
    <w:p w14:paraId="02A5C355" w14:textId="77777777" w:rsidR="002412BC" w:rsidRPr="002412BC" w:rsidRDefault="002412BC" w:rsidP="002412BC">
      <w:pPr>
        <w:pStyle w:val="Prrafodelista"/>
        <w:spacing w:line="360" w:lineRule="auto"/>
        <w:jc w:val="both"/>
        <w:rPr>
          <w:rFonts w:ascii="Courier New" w:hAnsi="Courier New" w:cs="Courier New"/>
          <w:b w:val="0"/>
          <w:lang w:val="es-ES"/>
        </w:rPr>
      </w:pPr>
    </w:p>
    <w:p w14:paraId="2C434735" w14:textId="1616C131" w:rsidR="002412BC" w:rsidRPr="002412BC" w:rsidRDefault="002412BC" w:rsidP="002412BC">
      <w:pPr>
        <w:pStyle w:val="Prrafodelista"/>
        <w:spacing w:line="360" w:lineRule="auto"/>
        <w:jc w:val="both"/>
        <w:rPr>
          <w:rFonts w:ascii="Courier New" w:hAnsi="Courier New" w:cs="Courier New"/>
          <w:b w:val="0"/>
          <w:lang w:val="es-ES"/>
        </w:rPr>
      </w:pPr>
      <w:r w:rsidRPr="002412BC">
        <w:rPr>
          <w:rFonts w:ascii="Courier New" w:hAnsi="Courier New" w:cs="Courier New"/>
          <w:b w:val="0"/>
          <w:lang w:val="es-ES"/>
        </w:rPr>
        <w:t>Que dicha disposición no refleja la actual situación de movilidad de precios por la que atraviesa el País, la que es de público conocimiento;</w:t>
      </w:r>
    </w:p>
    <w:p w14:paraId="2C0F7FFE" w14:textId="77777777" w:rsidR="002412BC" w:rsidRPr="002412BC" w:rsidRDefault="002412BC" w:rsidP="002412BC">
      <w:pPr>
        <w:pStyle w:val="Prrafodelista"/>
        <w:spacing w:line="360" w:lineRule="auto"/>
        <w:jc w:val="both"/>
        <w:rPr>
          <w:rFonts w:ascii="Courier New" w:hAnsi="Courier New" w:cs="Courier New"/>
          <w:b w:val="0"/>
        </w:rPr>
      </w:pPr>
    </w:p>
    <w:p w14:paraId="6C6E6E64" w14:textId="65B82A41" w:rsidR="002412BC" w:rsidRDefault="002412BC" w:rsidP="002412BC">
      <w:pPr>
        <w:pStyle w:val="Prrafodelista"/>
        <w:spacing w:line="360" w:lineRule="auto"/>
        <w:jc w:val="both"/>
        <w:rPr>
          <w:rFonts w:ascii="Courier New" w:hAnsi="Courier New" w:cs="Courier New"/>
          <w:b w:val="0"/>
          <w:lang w:val="es-ES"/>
        </w:rPr>
      </w:pPr>
      <w:r w:rsidRPr="002412BC">
        <w:rPr>
          <w:rFonts w:ascii="Courier New" w:hAnsi="Courier New" w:cs="Courier New"/>
          <w:b w:val="0"/>
        </w:rPr>
        <w:t xml:space="preserve">Que se advierte que </w:t>
      </w:r>
      <w:r w:rsidRPr="002412BC">
        <w:rPr>
          <w:rFonts w:ascii="Courier New" w:hAnsi="Courier New" w:cs="Courier New"/>
          <w:b w:val="0"/>
          <w:lang w:val="es-ES"/>
        </w:rPr>
        <w:t>dicho artículo vulnera</w:t>
      </w:r>
      <w:r w:rsidRPr="002412BC">
        <w:rPr>
          <w:rFonts w:ascii="Courier New" w:hAnsi="Courier New" w:cs="Courier New"/>
          <w:b w:val="0"/>
        </w:rPr>
        <w:t xml:space="preserve"> el equilibrio de la ecuación económico-financiera de los contratos de obra pública, </w:t>
      </w:r>
      <w:r w:rsidRPr="002412BC">
        <w:rPr>
          <w:rFonts w:ascii="Courier New" w:hAnsi="Courier New" w:cs="Courier New"/>
          <w:b w:val="0"/>
          <w:lang w:val="es-ES"/>
        </w:rPr>
        <w:t xml:space="preserve">en especial en el caso que se trata atento el monto presupuestado y el plazo de duración previsto de obra que es de trescientos cuatro días (art. 2 del pliego general), situación que genera una expectativa inflacionaria, que perjudicará al Estado Municipal; ya sea por tomar las empresas </w:t>
      </w:r>
      <w:r>
        <w:rPr>
          <w:rFonts w:ascii="Courier New" w:hAnsi="Courier New" w:cs="Courier New"/>
          <w:b w:val="0"/>
          <w:lang w:val="es-ES"/>
        </w:rPr>
        <w:t xml:space="preserve">     </w:t>
      </w:r>
      <w:r w:rsidRPr="002412BC">
        <w:rPr>
          <w:rFonts w:ascii="Courier New" w:hAnsi="Courier New" w:cs="Courier New"/>
          <w:b w:val="0"/>
          <w:lang w:val="es-ES"/>
        </w:rPr>
        <w:t xml:space="preserve">oferentes </w:t>
      </w:r>
      <w:r>
        <w:rPr>
          <w:rFonts w:ascii="Courier New" w:hAnsi="Courier New" w:cs="Courier New"/>
          <w:b w:val="0"/>
          <w:lang w:val="es-ES"/>
        </w:rPr>
        <w:t xml:space="preserve">      </w:t>
      </w:r>
      <w:r w:rsidRPr="002412BC">
        <w:rPr>
          <w:rFonts w:ascii="Courier New" w:hAnsi="Courier New" w:cs="Courier New"/>
          <w:b w:val="0"/>
          <w:lang w:val="es-ES"/>
        </w:rPr>
        <w:t>valores</w:t>
      </w:r>
    </w:p>
    <w:p w14:paraId="6539FEB1" w14:textId="77777777" w:rsidR="002412BC" w:rsidRDefault="002412BC" w:rsidP="002412BC">
      <w:pPr>
        <w:pStyle w:val="Prrafodelista"/>
        <w:spacing w:line="360" w:lineRule="auto"/>
        <w:jc w:val="both"/>
        <w:rPr>
          <w:rFonts w:ascii="Courier New" w:hAnsi="Courier New" w:cs="Courier New"/>
          <w:b w:val="0"/>
          <w:lang w:val="es-ES"/>
        </w:rPr>
      </w:pPr>
    </w:p>
    <w:p w14:paraId="1E0A809D" w14:textId="1AB3DD07" w:rsidR="002412BC" w:rsidRDefault="002412BC" w:rsidP="002412BC">
      <w:pPr>
        <w:pStyle w:val="Prrafodelista"/>
        <w:spacing w:line="360" w:lineRule="auto"/>
        <w:jc w:val="right"/>
        <w:rPr>
          <w:rFonts w:ascii="Courier New" w:hAnsi="Courier New" w:cs="Courier New"/>
          <w:b w:val="0"/>
          <w:lang w:val="es-ES"/>
        </w:rPr>
      </w:pPr>
      <w:r>
        <w:rPr>
          <w:rFonts w:ascii="Courier New" w:hAnsi="Courier New" w:cs="Courier New"/>
          <w:b w:val="0"/>
          <w:lang w:val="es-ES"/>
        </w:rPr>
        <w:t>...///</w:t>
      </w:r>
    </w:p>
    <w:p w14:paraId="3738D799" w14:textId="71879F51" w:rsidR="002412BC" w:rsidRPr="002412BC" w:rsidRDefault="002412BC" w:rsidP="002412BC">
      <w:pPr>
        <w:spacing w:line="360" w:lineRule="auto"/>
        <w:rPr>
          <w:rFonts w:ascii="Courier New" w:hAnsi="Courier New" w:cs="Courier New"/>
          <w:lang w:val="es-ES"/>
        </w:rPr>
      </w:pPr>
      <w:r w:rsidRPr="002412BC">
        <w:rPr>
          <w:rFonts w:ascii="Courier New" w:hAnsi="Courier New" w:cs="Courier New"/>
          <w:lang w:val="es-ES"/>
        </w:rPr>
        <w:lastRenderedPageBreak/>
        <w:t>...///2.-</w:t>
      </w:r>
    </w:p>
    <w:p w14:paraId="5193FA8D" w14:textId="00EA1D80" w:rsidR="002412BC" w:rsidRPr="002412BC" w:rsidRDefault="002412BC" w:rsidP="002412BC">
      <w:pPr>
        <w:pStyle w:val="Prrafodelista"/>
        <w:spacing w:line="360" w:lineRule="auto"/>
        <w:jc w:val="both"/>
        <w:rPr>
          <w:rFonts w:ascii="Courier New" w:hAnsi="Courier New" w:cs="Courier New"/>
          <w:b w:val="0"/>
          <w:szCs w:val="24"/>
          <w:lang w:val="es-ES"/>
        </w:rPr>
      </w:pPr>
      <w:proofErr w:type="gramStart"/>
      <w:r w:rsidRPr="002412BC">
        <w:rPr>
          <w:rFonts w:ascii="Courier New" w:hAnsi="Courier New" w:cs="Courier New"/>
          <w:b w:val="0"/>
          <w:szCs w:val="24"/>
          <w:lang w:val="es-ES"/>
        </w:rPr>
        <w:t>inflacionarios</w:t>
      </w:r>
      <w:proofErr w:type="gramEnd"/>
      <w:r w:rsidRPr="002412BC">
        <w:rPr>
          <w:rFonts w:ascii="Courier New" w:hAnsi="Courier New" w:cs="Courier New"/>
          <w:b w:val="0"/>
          <w:szCs w:val="24"/>
          <w:lang w:val="es-ES"/>
        </w:rPr>
        <w:t xml:space="preserve"> protectorios de sus intereses, o por planteos de lesión dado la modificación de la estructura de costos. Situación esta última, cualquiera sea el resultado final, que se traducirá en posibles interrupciones de trabajos, con las consiguientes pérdidas que significan los abandonos de obras públicas;</w:t>
      </w:r>
    </w:p>
    <w:p w14:paraId="34FFD215" w14:textId="77777777" w:rsidR="002412BC" w:rsidRPr="002412BC" w:rsidRDefault="002412BC" w:rsidP="002412BC">
      <w:pPr>
        <w:pStyle w:val="Prrafodelista"/>
        <w:spacing w:line="360" w:lineRule="auto"/>
        <w:jc w:val="both"/>
        <w:rPr>
          <w:rFonts w:ascii="Courier New" w:hAnsi="Courier New" w:cs="Courier New"/>
          <w:b w:val="0"/>
          <w:lang w:val="es-ES"/>
        </w:rPr>
      </w:pPr>
    </w:p>
    <w:p w14:paraId="552B47D2" w14:textId="5141D3DE" w:rsidR="002412BC" w:rsidRPr="002412BC" w:rsidRDefault="002412BC" w:rsidP="002412BC">
      <w:pPr>
        <w:pStyle w:val="Prrafodelista"/>
        <w:spacing w:line="360" w:lineRule="auto"/>
        <w:jc w:val="both"/>
        <w:rPr>
          <w:rFonts w:ascii="Courier New" w:hAnsi="Courier New" w:cs="Courier New"/>
          <w:b w:val="0"/>
          <w:lang w:val="es-ES"/>
        </w:rPr>
      </w:pPr>
      <w:r w:rsidRPr="002412BC">
        <w:rPr>
          <w:rFonts w:ascii="Courier New" w:hAnsi="Courier New" w:cs="Courier New"/>
          <w:b w:val="0"/>
          <w:lang w:val="es-ES"/>
        </w:rPr>
        <w:t>Que el criterio de esta Administración es lograr la concreción de una obra anhelada por los Vecinos de la Ciudad, y no la adquisición de un futuro litigio;</w:t>
      </w:r>
    </w:p>
    <w:p w14:paraId="786F151C" w14:textId="77777777" w:rsidR="002412BC" w:rsidRPr="002412BC" w:rsidRDefault="002412BC" w:rsidP="002412BC">
      <w:pPr>
        <w:pStyle w:val="Prrafodelista"/>
        <w:spacing w:line="360" w:lineRule="auto"/>
        <w:jc w:val="both"/>
        <w:rPr>
          <w:rFonts w:ascii="Courier New" w:hAnsi="Courier New" w:cs="Courier New"/>
          <w:b w:val="0"/>
          <w:lang w:val="es-ES"/>
        </w:rPr>
      </w:pPr>
    </w:p>
    <w:p w14:paraId="5889BA7F" w14:textId="6569BD51" w:rsidR="002412BC" w:rsidRPr="002412BC" w:rsidRDefault="002412BC" w:rsidP="002412BC">
      <w:pPr>
        <w:pStyle w:val="Prrafodelista"/>
        <w:spacing w:line="360" w:lineRule="auto"/>
        <w:jc w:val="both"/>
        <w:rPr>
          <w:rFonts w:ascii="Courier New" w:hAnsi="Courier New" w:cs="Courier New"/>
          <w:b w:val="0"/>
          <w:lang w:val="es-ES"/>
        </w:rPr>
      </w:pPr>
      <w:r w:rsidRPr="002412BC">
        <w:rPr>
          <w:rFonts w:ascii="Courier New" w:hAnsi="Courier New" w:cs="Courier New"/>
          <w:b w:val="0"/>
          <w:lang w:val="es-ES"/>
        </w:rPr>
        <w:t>Que es por ello que se hace necesario contar con un mecanismo, que aceptado por aquellos que se sometan a los términos de la licitación, mantenga en cierta medida el equilibrio económico financiero de la oferta que resulte adjudicada;</w:t>
      </w:r>
    </w:p>
    <w:p w14:paraId="36C4868F" w14:textId="77777777" w:rsidR="002412BC" w:rsidRPr="002412BC" w:rsidRDefault="002412BC" w:rsidP="002412BC">
      <w:pPr>
        <w:pStyle w:val="Prrafodelista"/>
        <w:spacing w:line="360" w:lineRule="auto"/>
        <w:jc w:val="both"/>
        <w:rPr>
          <w:rFonts w:ascii="Courier New" w:hAnsi="Courier New" w:cs="Courier New"/>
          <w:b w:val="0"/>
          <w:lang w:val="es-ES"/>
        </w:rPr>
      </w:pPr>
    </w:p>
    <w:p w14:paraId="2C6AEF6C" w14:textId="2490CC2E" w:rsidR="002412BC" w:rsidRPr="002412BC" w:rsidRDefault="002412BC" w:rsidP="002412BC">
      <w:pPr>
        <w:pStyle w:val="Prrafodelista"/>
        <w:spacing w:line="360" w:lineRule="auto"/>
        <w:jc w:val="both"/>
        <w:rPr>
          <w:rFonts w:ascii="Courier New" w:hAnsi="Courier New" w:cs="Courier New"/>
          <w:b w:val="0"/>
          <w:lang w:val="es-ES"/>
        </w:rPr>
      </w:pPr>
      <w:r w:rsidRPr="002412BC">
        <w:rPr>
          <w:rFonts w:ascii="Courier New" w:hAnsi="Courier New" w:cs="Courier New"/>
          <w:b w:val="0"/>
          <w:lang w:val="es-ES"/>
        </w:rPr>
        <w:t xml:space="preserve">Que en este aspecto se ha tomado el criterio rector del Superior Gobierno de la Provincia, el cual ha mantenido un sistema de reconocimiento de variación de costos denominado: “Régimen Provincial de </w:t>
      </w:r>
      <w:proofErr w:type="spellStart"/>
      <w:r w:rsidRPr="002412BC">
        <w:rPr>
          <w:rFonts w:ascii="Courier New" w:hAnsi="Courier New" w:cs="Courier New"/>
          <w:b w:val="0"/>
          <w:lang w:val="es-ES"/>
        </w:rPr>
        <w:t>Redeterminación</w:t>
      </w:r>
      <w:proofErr w:type="spellEnd"/>
      <w:r w:rsidRPr="002412BC">
        <w:rPr>
          <w:rFonts w:ascii="Courier New" w:hAnsi="Courier New" w:cs="Courier New"/>
          <w:b w:val="0"/>
          <w:lang w:val="es-ES"/>
        </w:rPr>
        <w:t xml:space="preserve"> de Precios por Reconocimiento de Variación de Costos para Obras Públicas”, siendo el vigente el aprobado por Decreto Nº 800 del año 2016;</w:t>
      </w:r>
    </w:p>
    <w:p w14:paraId="1D6FC30D" w14:textId="77777777" w:rsidR="002412BC" w:rsidRPr="002412BC" w:rsidRDefault="002412BC" w:rsidP="002412BC">
      <w:pPr>
        <w:pStyle w:val="Prrafodelista"/>
        <w:spacing w:line="360" w:lineRule="auto"/>
        <w:jc w:val="both"/>
        <w:rPr>
          <w:rFonts w:ascii="Courier New" w:hAnsi="Courier New" w:cs="Courier New"/>
          <w:b w:val="0"/>
          <w:lang w:val="es-ES"/>
        </w:rPr>
      </w:pPr>
    </w:p>
    <w:p w14:paraId="3CDA8CFD" w14:textId="09B643A5" w:rsidR="002412BC" w:rsidRDefault="002412BC" w:rsidP="002412BC">
      <w:pPr>
        <w:pStyle w:val="Prrafodelista"/>
        <w:spacing w:line="360" w:lineRule="auto"/>
        <w:jc w:val="both"/>
        <w:rPr>
          <w:rFonts w:ascii="Courier New" w:hAnsi="Courier New" w:cs="Courier New"/>
          <w:b w:val="0"/>
          <w:lang w:val="es-ES"/>
        </w:rPr>
      </w:pPr>
      <w:r w:rsidRPr="002412BC">
        <w:rPr>
          <w:rFonts w:ascii="Courier New" w:hAnsi="Courier New" w:cs="Courier New"/>
          <w:b w:val="0"/>
          <w:lang w:val="es-ES"/>
        </w:rPr>
        <w:t xml:space="preserve">Que corresponde aprobar una metodología de </w:t>
      </w:r>
      <w:proofErr w:type="spellStart"/>
      <w:r w:rsidRPr="002412BC">
        <w:rPr>
          <w:rFonts w:ascii="Courier New" w:hAnsi="Courier New" w:cs="Courier New"/>
          <w:b w:val="0"/>
          <w:lang w:val="es-ES"/>
        </w:rPr>
        <w:t>redeterminación</w:t>
      </w:r>
      <w:proofErr w:type="spellEnd"/>
      <w:r w:rsidRPr="002412BC">
        <w:rPr>
          <w:rFonts w:ascii="Courier New" w:hAnsi="Courier New" w:cs="Courier New"/>
          <w:b w:val="0"/>
          <w:lang w:val="es-ES"/>
        </w:rPr>
        <w:t xml:space="preserve"> de precios que, con carácter particular para el presente llamado a licitación, </w:t>
      </w:r>
      <w:r>
        <w:rPr>
          <w:rFonts w:ascii="Courier New" w:hAnsi="Courier New" w:cs="Courier New"/>
          <w:b w:val="0"/>
          <w:lang w:val="es-ES"/>
        </w:rPr>
        <w:t xml:space="preserve">    </w:t>
      </w:r>
      <w:r w:rsidRPr="002412BC">
        <w:rPr>
          <w:rFonts w:ascii="Courier New" w:hAnsi="Courier New" w:cs="Courier New"/>
          <w:b w:val="0"/>
          <w:lang w:val="es-ES"/>
        </w:rPr>
        <w:t xml:space="preserve">resulte </w:t>
      </w:r>
      <w:r>
        <w:rPr>
          <w:rFonts w:ascii="Courier New" w:hAnsi="Courier New" w:cs="Courier New"/>
          <w:b w:val="0"/>
          <w:lang w:val="es-ES"/>
        </w:rPr>
        <w:t xml:space="preserve">  </w:t>
      </w:r>
      <w:r w:rsidRPr="002412BC">
        <w:rPr>
          <w:rFonts w:ascii="Courier New" w:hAnsi="Courier New" w:cs="Courier New"/>
          <w:b w:val="0"/>
          <w:lang w:val="es-ES"/>
        </w:rPr>
        <w:t>de</w:t>
      </w:r>
    </w:p>
    <w:p w14:paraId="304DC11F" w14:textId="77777777" w:rsidR="002412BC" w:rsidRDefault="002412BC" w:rsidP="002412BC">
      <w:pPr>
        <w:pStyle w:val="Prrafodelista"/>
        <w:spacing w:line="360" w:lineRule="auto"/>
        <w:jc w:val="both"/>
        <w:rPr>
          <w:rFonts w:ascii="Courier New" w:hAnsi="Courier New" w:cs="Courier New"/>
          <w:b w:val="0"/>
          <w:lang w:val="es-ES"/>
        </w:rPr>
      </w:pPr>
    </w:p>
    <w:p w14:paraId="5BA190B2" w14:textId="2F580330" w:rsidR="002412BC" w:rsidRDefault="002412BC" w:rsidP="002412BC">
      <w:pPr>
        <w:pStyle w:val="Prrafodelista"/>
        <w:spacing w:line="360" w:lineRule="auto"/>
        <w:jc w:val="right"/>
        <w:rPr>
          <w:rFonts w:ascii="Courier New" w:hAnsi="Courier New" w:cs="Courier New"/>
          <w:b w:val="0"/>
          <w:lang w:val="es-ES"/>
        </w:rPr>
      </w:pPr>
      <w:r>
        <w:rPr>
          <w:rFonts w:ascii="Courier New" w:hAnsi="Courier New" w:cs="Courier New"/>
          <w:b w:val="0"/>
          <w:lang w:val="es-ES"/>
        </w:rPr>
        <w:t>...///</w:t>
      </w:r>
    </w:p>
    <w:p w14:paraId="25BBC3EC" w14:textId="0D107920" w:rsidR="002412BC" w:rsidRPr="002412BC" w:rsidRDefault="002412BC" w:rsidP="002412BC">
      <w:pPr>
        <w:spacing w:line="360" w:lineRule="auto"/>
        <w:rPr>
          <w:rFonts w:ascii="Courier New" w:hAnsi="Courier New" w:cs="Courier New"/>
          <w:lang w:val="es-ES"/>
        </w:rPr>
      </w:pPr>
      <w:r w:rsidRPr="002412BC">
        <w:rPr>
          <w:rFonts w:ascii="Courier New" w:hAnsi="Courier New" w:cs="Courier New"/>
          <w:lang w:val="es-ES"/>
        </w:rPr>
        <w:lastRenderedPageBreak/>
        <w:t>...///3.-</w:t>
      </w:r>
    </w:p>
    <w:p w14:paraId="5A44D9F3" w14:textId="0FDF9821" w:rsidR="00441ED0" w:rsidRDefault="002412BC" w:rsidP="00C93902">
      <w:pPr>
        <w:pStyle w:val="Prrafodelista"/>
        <w:spacing w:line="360" w:lineRule="auto"/>
        <w:rPr>
          <w:rFonts w:ascii="Courier New" w:hAnsi="Courier New" w:cs="Courier New"/>
          <w:b w:val="0"/>
          <w:lang w:val="es-ES"/>
        </w:rPr>
      </w:pPr>
      <w:proofErr w:type="gramStart"/>
      <w:r w:rsidRPr="002412BC">
        <w:rPr>
          <w:rFonts w:ascii="Courier New" w:hAnsi="Courier New" w:cs="Courier New"/>
          <w:b w:val="0"/>
          <w:lang w:val="es-ES"/>
        </w:rPr>
        <w:t>aplicación</w:t>
      </w:r>
      <w:proofErr w:type="gramEnd"/>
      <w:r w:rsidRPr="002412BC">
        <w:rPr>
          <w:rFonts w:ascii="Courier New" w:hAnsi="Courier New" w:cs="Courier New"/>
          <w:b w:val="0"/>
          <w:lang w:val="es-ES"/>
        </w:rPr>
        <w:t xml:space="preserve"> para el pliego general que se propone a los eventuales oferentes.-</w:t>
      </w:r>
    </w:p>
    <w:p w14:paraId="0FDBD8D2" w14:textId="77777777" w:rsidR="00C93902" w:rsidRPr="00C93902" w:rsidRDefault="00C93902" w:rsidP="00C93902">
      <w:pPr>
        <w:pStyle w:val="Prrafodelista"/>
        <w:spacing w:line="360" w:lineRule="auto"/>
        <w:rPr>
          <w:rFonts w:ascii="Courier New" w:hAnsi="Courier New" w:cs="Courier New"/>
          <w:b w:val="0"/>
          <w:lang w:val="es-ES"/>
        </w:rPr>
      </w:pPr>
    </w:p>
    <w:p w14:paraId="6DBB6F8B" w14:textId="543DC6C6" w:rsidR="00A57DA7" w:rsidRPr="00C93902" w:rsidRDefault="00C93902" w:rsidP="002412BC">
      <w:pPr>
        <w:pStyle w:val="Prrafodelista"/>
        <w:spacing w:line="360" w:lineRule="auto"/>
        <w:jc w:val="both"/>
        <w:rPr>
          <w:rStyle w:val="Textoennegrita"/>
          <w:rFonts w:ascii="Courier New" w:hAnsi="Courier New" w:cs="Courier New"/>
          <w:b/>
          <w:bCs w:val="0"/>
          <w:szCs w:val="24"/>
        </w:rPr>
      </w:pPr>
      <w:r w:rsidRPr="00C93902">
        <w:rPr>
          <w:rFonts w:ascii="Courier New" w:hAnsi="Courier New" w:cs="Courier New"/>
          <w:b w:val="0"/>
          <w:color w:val="000000" w:themeColor="text1"/>
          <w:szCs w:val="24"/>
          <w:shd w:val="clear" w:color="auto" w:fill="FFFFFF"/>
        </w:rPr>
        <w:t xml:space="preserve">Que evaluado el Proyecto de Ordenanza por la totalidad de los concejales, queda aprobado en </w:t>
      </w:r>
      <w:r w:rsidRPr="00C93902">
        <w:rPr>
          <w:rFonts w:ascii="Courier New" w:hAnsi="Courier New" w:cs="Courier New"/>
          <w:b w:val="0"/>
          <w:color w:val="000000" w:themeColor="text1"/>
          <w:szCs w:val="24"/>
          <w:shd w:val="clear" w:color="auto" w:fill="FFFFFF"/>
        </w:rPr>
        <w:t>general y particular por unanimidad</w:t>
      </w:r>
      <w:r w:rsidRPr="00C93902">
        <w:rPr>
          <w:rFonts w:ascii="Courier New" w:hAnsi="Courier New" w:cs="Courier New"/>
          <w:b w:val="0"/>
          <w:color w:val="000000" w:themeColor="text1"/>
          <w:szCs w:val="24"/>
          <w:shd w:val="clear" w:color="auto" w:fill="FFFFFF"/>
        </w:rPr>
        <w:t xml:space="preserve"> en </w:t>
      </w:r>
      <w:r w:rsidRPr="00C93902">
        <w:rPr>
          <w:rFonts w:ascii="Courier New" w:hAnsi="Courier New" w:cs="Courier New"/>
          <w:b w:val="0"/>
          <w:szCs w:val="24"/>
          <w:lang w:val="es-ES_tradnl"/>
        </w:rPr>
        <w:t>Sesión</w:t>
      </w:r>
      <w:r w:rsidRPr="00C93902">
        <w:rPr>
          <w:rFonts w:ascii="Courier New" w:hAnsi="Courier New" w:cs="Courier New"/>
          <w:b w:val="0"/>
          <w:szCs w:val="24"/>
          <w:lang w:val="es-ES_tradnl"/>
        </w:rPr>
        <w:t xml:space="preserve"> Ordinaria del día 03 de agosto</w:t>
      </w:r>
      <w:r w:rsidRPr="00C93902">
        <w:rPr>
          <w:rFonts w:ascii="Courier New" w:hAnsi="Courier New" w:cs="Courier New"/>
          <w:b w:val="0"/>
          <w:szCs w:val="24"/>
          <w:lang w:val="es-ES_tradnl"/>
        </w:rPr>
        <w:t xml:space="preserve"> de</w:t>
      </w:r>
      <w:r w:rsidRPr="00C93902">
        <w:rPr>
          <w:rFonts w:ascii="Courier New" w:hAnsi="Courier New" w:cs="Courier New"/>
          <w:b w:val="0"/>
          <w:szCs w:val="24"/>
          <w:lang w:val="es-ES_tradnl"/>
        </w:rPr>
        <w:t xml:space="preserve"> 2016.</w:t>
      </w:r>
    </w:p>
    <w:p w14:paraId="1FB16883" w14:textId="77777777" w:rsidR="00A57DA7" w:rsidRPr="002412BC" w:rsidRDefault="00A57DA7" w:rsidP="002412BC">
      <w:pPr>
        <w:pStyle w:val="Prrafodelista"/>
        <w:spacing w:line="360" w:lineRule="auto"/>
        <w:jc w:val="both"/>
        <w:rPr>
          <w:rStyle w:val="Textoennegrita"/>
          <w:rFonts w:ascii="Courier New" w:hAnsi="Courier New" w:cs="Courier New"/>
          <w:bCs w:val="0"/>
          <w:szCs w:val="24"/>
        </w:rPr>
      </w:pPr>
    </w:p>
    <w:p w14:paraId="0C3A9110" w14:textId="488E5750" w:rsidR="00E76177" w:rsidRPr="00896965" w:rsidRDefault="00E76177" w:rsidP="00896965">
      <w:pPr>
        <w:spacing w:line="360" w:lineRule="auto"/>
        <w:rPr>
          <w:rFonts w:ascii="Courier New" w:eastAsia="Calibri" w:hAnsi="Courier New" w:cs="Courier New"/>
          <w:szCs w:val="24"/>
        </w:rPr>
      </w:pPr>
    </w:p>
    <w:p w14:paraId="3072EB0A" w14:textId="77777777" w:rsidR="00EF174D" w:rsidRPr="004257FE" w:rsidRDefault="00EF174D" w:rsidP="00CF04AA">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6B840235" w14:textId="42559D5F" w:rsidR="006A316B" w:rsidRDefault="00EF174D" w:rsidP="006A316B">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BCA84E6" w14:textId="45EA0D8F" w:rsidR="00E06D69" w:rsidRPr="00E06D69" w:rsidRDefault="00E06D69" w:rsidP="00A57DA7">
      <w:pPr>
        <w:spacing w:before="100" w:beforeAutospacing="1" w:after="100" w:afterAutospacing="1"/>
        <w:rPr>
          <w:rFonts w:ascii="Courier New" w:eastAsia="Calibri" w:hAnsi="Courier New" w:cs="Courier New"/>
          <w:sz w:val="24"/>
          <w:szCs w:val="24"/>
          <w:lang w:val="es-ES_tradnl"/>
        </w:rPr>
      </w:pPr>
    </w:p>
    <w:p w14:paraId="606E99A4" w14:textId="0BF63447" w:rsidR="004B6F00" w:rsidRPr="009009EE" w:rsidRDefault="00974F32" w:rsidP="009009EE">
      <w:pPr>
        <w:spacing w:line="360" w:lineRule="auto"/>
        <w:ind w:left="709" w:hanging="709"/>
        <w:jc w:val="both"/>
        <w:rPr>
          <w:rFonts w:ascii="Courier New" w:hAnsi="Courier New" w:cs="Courier New"/>
          <w:sz w:val="24"/>
          <w:szCs w:val="24"/>
        </w:rPr>
      </w:pPr>
      <w:r w:rsidRPr="00CB2F03">
        <w:rPr>
          <w:rFonts w:ascii="Courier New" w:eastAsia="Calibri" w:hAnsi="Courier New" w:cs="Courier New"/>
          <w:b/>
          <w:sz w:val="24"/>
          <w:szCs w:val="24"/>
          <w:u w:val="single"/>
          <w:lang w:val="es-ES_tradnl"/>
        </w:rPr>
        <w:t>Art.</w:t>
      </w:r>
      <w:r w:rsidR="00084F53" w:rsidRPr="00CB2F03">
        <w:rPr>
          <w:rFonts w:ascii="Courier New" w:eastAsia="Calibri" w:hAnsi="Courier New" w:cs="Courier New"/>
          <w:b/>
          <w:sz w:val="24"/>
          <w:szCs w:val="24"/>
          <w:u w:val="single"/>
          <w:lang w:val="es-ES_tradnl"/>
        </w:rPr>
        <w:t>1</w:t>
      </w:r>
      <w:r w:rsidR="00A53897" w:rsidRPr="009009EE">
        <w:rPr>
          <w:rFonts w:ascii="Courier New" w:eastAsia="Calibri" w:hAnsi="Courier New" w:cs="Courier New"/>
          <w:b/>
          <w:sz w:val="24"/>
          <w:szCs w:val="24"/>
          <w:u w:val="single"/>
          <w:lang w:val="es-ES_tradnl"/>
        </w:rPr>
        <w:t>°</w:t>
      </w:r>
      <w:r w:rsidR="00A53897" w:rsidRPr="009009EE">
        <w:rPr>
          <w:rFonts w:ascii="Courier New" w:eastAsia="Calibri" w:hAnsi="Courier New" w:cs="Courier New"/>
          <w:b/>
          <w:sz w:val="24"/>
          <w:szCs w:val="24"/>
          <w:lang w:val="es-ES_tradnl"/>
        </w:rPr>
        <w:t>:</w:t>
      </w:r>
      <w:r w:rsidR="00AE7F53" w:rsidRPr="009009EE">
        <w:rPr>
          <w:rFonts w:ascii="Courier New" w:hAnsi="Courier New" w:cs="Courier New"/>
          <w:sz w:val="24"/>
          <w:szCs w:val="24"/>
        </w:rPr>
        <w:t xml:space="preserve"> </w:t>
      </w:r>
      <w:r w:rsidR="00C93902" w:rsidRPr="009009EE">
        <w:rPr>
          <w:rFonts w:ascii="Courier New" w:hAnsi="Courier New" w:cs="Courier New"/>
          <w:b/>
          <w:sz w:val="24"/>
          <w:szCs w:val="24"/>
          <w:lang w:val="es-ES"/>
        </w:rPr>
        <w:t>SUSTITÚYASE</w:t>
      </w:r>
      <w:r w:rsidR="00C93902" w:rsidRPr="009009EE">
        <w:rPr>
          <w:rFonts w:ascii="Courier New" w:hAnsi="Courier New" w:cs="Courier New"/>
          <w:sz w:val="24"/>
          <w:szCs w:val="24"/>
          <w:lang w:val="es-ES"/>
        </w:rPr>
        <w:t xml:space="preserve"> el art. 29 (punto 2.29) del Pliego General de Condiciones (Anexo I) de la obra Restauración Cine Teatro Monumental Sierras aprobado por Ordenanza Nº 10183 el que queda redactado del siguiente</w:t>
      </w:r>
      <w:r w:rsidR="00C93902" w:rsidRPr="009009EE">
        <w:rPr>
          <w:rFonts w:ascii="Courier New" w:hAnsi="Courier New" w:cs="Courier New"/>
          <w:sz w:val="24"/>
          <w:szCs w:val="24"/>
          <w:lang w:val="es-ES"/>
        </w:rPr>
        <w:t xml:space="preserve"> </w:t>
      </w:r>
      <w:r w:rsidR="00C93902" w:rsidRPr="009009EE">
        <w:rPr>
          <w:rFonts w:ascii="Courier New" w:hAnsi="Courier New" w:cs="Courier New"/>
          <w:sz w:val="24"/>
          <w:szCs w:val="24"/>
          <w:lang w:val="es-ES"/>
        </w:rPr>
        <w:t>modo</w:t>
      </w:r>
      <w:r w:rsidR="009009EE">
        <w:rPr>
          <w:rFonts w:ascii="Courier New" w:hAnsi="Courier New" w:cs="Courier New"/>
          <w:sz w:val="24"/>
          <w:szCs w:val="24"/>
          <w:lang w:val="es-ES"/>
        </w:rPr>
        <w:t xml:space="preserve"> </w:t>
      </w:r>
      <w:r w:rsidR="009009EE" w:rsidRPr="009009EE">
        <w:rPr>
          <w:rFonts w:ascii="Courier New" w:hAnsi="Courier New" w:cs="Courier New"/>
          <w:b/>
          <w:bCs/>
          <w:color w:val="000000"/>
          <w:sz w:val="24"/>
          <w:szCs w:val="24"/>
          <w:lang w:val="es-ES"/>
        </w:rPr>
        <w:t>“2.29 ARTÍCULO 29º: RECONOCIMIENTO DE VARIACIONES DE COSTO</w:t>
      </w:r>
      <w:proofErr w:type="gramStart"/>
      <w:r w:rsidR="009009EE" w:rsidRPr="009009EE">
        <w:rPr>
          <w:rFonts w:ascii="Courier New" w:hAnsi="Courier New" w:cs="Courier New"/>
          <w:b/>
          <w:bCs/>
          <w:color w:val="000000"/>
          <w:sz w:val="24"/>
          <w:szCs w:val="24"/>
          <w:lang w:val="es-ES"/>
        </w:rPr>
        <w:t>:</w:t>
      </w:r>
      <w:r w:rsidR="009009EE" w:rsidRPr="009009EE">
        <w:rPr>
          <w:rFonts w:ascii="Courier New" w:hAnsi="Courier New" w:cs="Courier New"/>
          <w:color w:val="000000"/>
          <w:sz w:val="24"/>
          <w:szCs w:val="24"/>
          <w:lang w:val="es-ES"/>
        </w:rPr>
        <w:t xml:space="preserve">  Se</w:t>
      </w:r>
      <w:proofErr w:type="gramEnd"/>
      <w:r w:rsidR="009009EE" w:rsidRPr="009009EE">
        <w:rPr>
          <w:rFonts w:ascii="Courier New" w:hAnsi="Courier New" w:cs="Courier New"/>
          <w:color w:val="000000"/>
          <w:sz w:val="24"/>
          <w:szCs w:val="24"/>
          <w:lang w:val="es-ES"/>
        </w:rPr>
        <w:t xml:space="preserve"> aplicará el  “Régimen Provincial de </w:t>
      </w:r>
      <w:proofErr w:type="spellStart"/>
      <w:r w:rsidR="009009EE" w:rsidRPr="009009EE">
        <w:rPr>
          <w:rFonts w:ascii="Courier New" w:hAnsi="Courier New" w:cs="Courier New"/>
          <w:color w:val="000000"/>
          <w:sz w:val="24"/>
          <w:szCs w:val="24"/>
          <w:lang w:val="es-ES"/>
        </w:rPr>
        <w:t>Redeterminación</w:t>
      </w:r>
      <w:proofErr w:type="spellEnd"/>
      <w:r w:rsidR="009009EE" w:rsidRPr="009009EE">
        <w:rPr>
          <w:rFonts w:ascii="Courier New" w:hAnsi="Courier New" w:cs="Courier New"/>
          <w:color w:val="000000"/>
          <w:sz w:val="24"/>
          <w:szCs w:val="24"/>
          <w:lang w:val="es-ES"/>
        </w:rPr>
        <w:t xml:space="preserve"> de Precios por Reconocimiento de Variación de Costos para Obras Públicas”, conforme su texto aprobado por Decreto de la Provincia de Córdoba Nº 800 del año 2016”.-</w:t>
      </w:r>
    </w:p>
    <w:p w14:paraId="57011AD1" w14:textId="1C4909CA" w:rsidR="004B6F00" w:rsidRDefault="004B6F00" w:rsidP="000E5728">
      <w:pPr>
        <w:spacing w:before="100" w:beforeAutospacing="1" w:after="0" w:line="360" w:lineRule="auto"/>
        <w:ind w:left="709" w:hanging="709"/>
        <w:jc w:val="both"/>
        <w:rPr>
          <w:rFonts w:ascii="Courier New" w:hAnsi="Courier New" w:cs="Courier New"/>
          <w:color w:val="000000"/>
          <w:sz w:val="24"/>
          <w:szCs w:val="24"/>
          <w:lang w:val="es-ES"/>
        </w:rPr>
      </w:pPr>
      <w:r>
        <w:rPr>
          <w:rFonts w:ascii="Courier New" w:eastAsia="Calibri" w:hAnsi="Courier New" w:cs="Courier New"/>
          <w:b/>
          <w:sz w:val="24"/>
          <w:szCs w:val="24"/>
          <w:u w:val="single"/>
          <w:lang w:val="es-ES_tradnl"/>
        </w:rPr>
        <w:t>Art.2°:</w:t>
      </w:r>
      <w:r w:rsidR="007B51C6">
        <w:rPr>
          <w:rFonts w:ascii="Courier New" w:eastAsia="Calibri" w:hAnsi="Courier New" w:cs="Courier New"/>
          <w:b/>
          <w:sz w:val="24"/>
          <w:szCs w:val="24"/>
          <w:lang w:val="es-ES_tradnl"/>
        </w:rPr>
        <w:t xml:space="preserve"> </w:t>
      </w:r>
      <w:r w:rsidR="009009EE" w:rsidRPr="009009EE">
        <w:rPr>
          <w:rFonts w:ascii="Courier New" w:hAnsi="Courier New" w:cs="Courier New"/>
          <w:b/>
          <w:color w:val="000000"/>
          <w:sz w:val="24"/>
          <w:szCs w:val="24"/>
          <w:lang w:val="es-ES"/>
        </w:rPr>
        <w:t>LA</w:t>
      </w:r>
      <w:r w:rsidR="009009EE" w:rsidRPr="009009EE">
        <w:rPr>
          <w:rFonts w:ascii="Courier New" w:hAnsi="Courier New" w:cs="Courier New"/>
          <w:color w:val="000000"/>
          <w:sz w:val="24"/>
          <w:szCs w:val="24"/>
          <w:lang w:val="es-ES"/>
        </w:rPr>
        <w:t xml:space="preserve"> presente modificación será anexada a los pliegos en venta, o entregada sin cargo a quienes hayan adquirido los mismos con anterioridad a la promulgación de la presente ordenanza.-</w:t>
      </w:r>
    </w:p>
    <w:p w14:paraId="4C9A0473" w14:textId="3DF9AC56" w:rsidR="009009EE" w:rsidRDefault="009009EE" w:rsidP="009009EE">
      <w:pPr>
        <w:spacing w:before="100" w:beforeAutospacing="1" w:after="0" w:line="360" w:lineRule="auto"/>
        <w:ind w:left="709" w:hanging="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14:paraId="40DECA0A" w14:textId="3558CF3A" w:rsidR="009009EE" w:rsidRPr="009009EE" w:rsidRDefault="009009EE" w:rsidP="009009EE">
      <w:pPr>
        <w:spacing w:before="100" w:beforeAutospacing="1" w:after="0" w:line="360" w:lineRule="auto"/>
        <w:ind w:left="709" w:hanging="709"/>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...///4.-</w:t>
      </w:r>
    </w:p>
    <w:p w14:paraId="6ACB3B6D" w14:textId="6EFF5681" w:rsidR="00A57DA7" w:rsidRPr="009009EE" w:rsidRDefault="00A57DA7" w:rsidP="009009EE">
      <w:pPr>
        <w:spacing w:line="360" w:lineRule="auto"/>
        <w:ind w:left="567" w:hanging="567"/>
        <w:jc w:val="both"/>
        <w:rPr>
          <w:rFonts w:ascii="Courier New" w:hAnsi="Courier New" w:cs="Courier New"/>
          <w:sz w:val="24"/>
          <w:szCs w:val="24"/>
        </w:rPr>
      </w:pPr>
      <w:r>
        <w:rPr>
          <w:rFonts w:ascii="Courier New" w:eastAsia="Calibri" w:hAnsi="Courier New" w:cs="Courier New"/>
          <w:b/>
          <w:sz w:val="24"/>
          <w:szCs w:val="24"/>
          <w:u w:val="single"/>
          <w:lang w:val="es-ES_tradnl"/>
        </w:rPr>
        <w:t>Art.3°:</w:t>
      </w:r>
      <w:r>
        <w:rPr>
          <w:rFonts w:ascii="Courier New" w:eastAsia="Calibri" w:hAnsi="Courier New" w:cs="Courier New"/>
          <w:b/>
          <w:sz w:val="24"/>
          <w:szCs w:val="24"/>
          <w:lang w:val="es-ES_tradnl"/>
        </w:rPr>
        <w:t xml:space="preserve"> </w:t>
      </w:r>
      <w:r w:rsidR="009009EE" w:rsidRPr="009009EE">
        <w:rPr>
          <w:rFonts w:ascii="Courier New" w:hAnsi="Courier New" w:cs="Courier New"/>
          <w:b/>
          <w:color w:val="000000"/>
          <w:sz w:val="24"/>
          <w:szCs w:val="24"/>
          <w:lang w:val="es-ES"/>
        </w:rPr>
        <w:t>LA</w:t>
      </w:r>
      <w:r w:rsidR="009009EE" w:rsidRPr="009009EE">
        <w:rPr>
          <w:rFonts w:ascii="Courier New" w:hAnsi="Courier New" w:cs="Courier New"/>
          <w:color w:val="000000"/>
          <w:sz w:val="24"/>
          <w:szCs w:val="24"/>
          <w:lang w:val="es-ES"/>
        </w:rPr>
        <w:t xml:space="preserve"> presente es de aplicación inmediata a la licitación en proceso y deberá estar disponible para los adquirentes antes del cierre de venta de pliegos.-</w:t>
      </w:r>
      <w:bookmarkStart w:id="0" w:name="_GoBack"/>
      <w:bookmarkEnd w:id="0"/>
    </w:p>
    <w:p w14:paraId="271D88C8" w14:textId="2364A3B7" w:rsidR="009D407D" w:rsidRDefault="009D407D" w:rsidP="00C654BD">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A57DA7">
        <w:rPr>
          <w:rFonts w:ascii="Courier New" w:eastAsia="Calibri" w:hAnsi="Courier New" w:cs="Courier New"/>
          <w:b/>
          <w:sz w:val="24"/>
          <w:szCs w:val="24"/>
          <w:u w:val="single"/>
          <w:lang w:val="es-ES_tradnl"/>
        </w:rPr>
        <w:t>4</w:t>
      </w:r>
      <w:r w:rsidR="002F79C8">
        <w:rPr>
          <w:rFonts w:ascii="Courier New" w:eastAsia="Calibri" w:hAnsi="Courier New" w:cs="Courier New"/>
          <w:b/>
          <w:sz w:val="24"/>
          <w:szCs w:val="24"/>
          <w:u w:val="single"/>
          <w:lang w:val="es-ES_tradnl"/>
        </w:rPr>
        <w:t>°</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sidR="003D3343">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0E0920FE" w14:textId="77777777" w:rsidR="004B6F00" w:rsidRDefault="004B6F00" w:rsidP="00C654BD">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3315394C" w14:textId="77777777" w:rsidR="009D407D" w:rsidRPr="004257FE" w:rsidRDefault="009D407D" w:rsidP="00CF04AA">
      <w:pPr>
        <w:spacing w:after="0"/>
        <w:ind w:left="709" w:hanging="709"/>
        <w:jc w:val="both"/>
        <w:rPr>
          <w:rFonts w:ascii="Courier New" w:eastAsia="Arial Unicode MS" w:hAnsi="Courier New" w:cs="ShelleyAllegroScript-Normal"/>
          <w:sz w:val="24"/>
          <w:szCs w:val="24"/>
          <w:lang w:val="es-ES_tradnl" w:eastAsia="es-ES"/>
        </w:rPr>
      </w:pPr>
    </w:p>
    <w:p w14:paraId="2233878C" w14:textId="2BBA63B3" w:rsidR="00A25AEF" w:rsidRPr="009A4001" w:rsidRDefault="00A25AEF" w:rsidP="00CF04AA">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E76177">
        <w:rPr>
          <w:rFonts w:ascii="Courier New" w:eastAsia="Arial Unicode MS" w:hAnsi="Courier New" w:cs="ShelleyAllegroScript-Normal"/>
          <w:b/>
          <w:sz w:val="24"/>
          <w:szCs w:val="24"/>
          <w:lang w:val="es-ES_tradnl"/>
        </w:rPr>
        <w:t xml:space="preserve"> LOS TRES</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E76177">
        <w:rPr>
          <w:rFonts w:ascii="Courier New" w:eastAsia="Arial Unicode MS" w:hAnsi="Courier New" w:cs="ShelleyAllegroScript-Normal"/>
          <w:b/>
          <w:sz w:val="24"/>
          <w:szCs w:val="24"/>
          <w:lang w:val="es-ES_tradnl"/>
        </w:rPr>
        <w:t xml:space="preserve"> DEL MES DE AGOSTO</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CF04AA">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34E2C"/>
    <w:rsid w:val="00044048"/>
    <w:rsid w:val="00060BC6"/>
    <w:rsid w:val="00066BA1"/>
    <w:rsid w:val="00070E91"/>
    <w:rsid w:val="00084F53"/>
    <w:rsid w:val="000A02B1"/>
    <w:rsid w:val="000A39B0"/>
    <w:rsid w:val="000B3BE0"/>
    <w:rsid w:val="000B5DF3"/>
    <w:rsid w:val="000B5EB5"/>
    <w:rsid w:val="000C01C3"/>
    <w:rsid w:val="000C2747"/>
    <w:rsid w:val="000C2B3C"/>
    <w:rsid w:val="000D0540"/>
    <w:rsid w:val="000D0C7E"/>
    <w:rsid w:val="000D6FA0"/>
    <w:rsid w:val="000D71D3"/>
    <w:rsid w:val="000E3E89"/>
    <w:rsid w:val="000E5728"/>
    <w:rsid w:val="000F0FBE"/>
    <w:rsid w:val="000F1313"/>
    <w:rsid w:val="000F3D89"/>
    <w:rsid w:val="001001CD"/>
    <w:rsid w:val="00102AF3"/>
    <w:rsid w:val="00105990"/>
    <w:rsid w:val="00107349"/>
    <w:rsid w:val="00107B45"/>
    <w:rsid w:val="00112D7F"/>
    <w:rsid w:val="001155A9"/>
    <w:rsid w:val="00121DE9"/>
    <w:rsid w:val="001237A6"/>
    <w:rsid w:val="00124056"/>
    <w:rsid w:val="00133574"/>
    <w:rsid w:val="00136C6E"/>
    <w:rsid w:val="00146893"/>
    <w:rsid w:val="00153D3F"/>
    <w:rsid w:val="00161A01"/>
    <w:rsid w:val="0016319C"/>
    <w:rsid w:val="00167931"/>
    <w:rsid w:val="001749D7"/>
    <w:rsid w:val="00174D4F"/>
    <w:rsid w:val="00180163"/>
    <w:rsid w:val="0019610A"/>
    <w:rsid w:val="001972FE"/>
    <w:rsid w:val="001B4DA3"/>
    <w:rsid w:val="001B4FCB"/>
    <w:rsid w:val="001B69D8"/>
    <w:rsid w:val="001B6E9D"/>
    <w:rsid w:val="001C041A"/>
    <w:rsid w:val="001C2387"/>
    <w:rsid w:val="001C5725"/>
    <w:rsid w:val="001D26CE"/>
    <w:rsid w:val="001E0A66"/>
    <w:rsid w:val="001E24E7"/>
    <w:rsid w:val="001E351D"/>
    <w:rsid w:val="001E4689"/>
    <w:rsid w:val="00222725"/>
    <w:rsid w:val="00223166"/>
    <w:rsid w:val="002251C6"/>
    <w:rsid w:val="00230022"/>
    <w:rsid w:val="002373AB"/>
    <w:rsid w:val="00240727"/>
    <w:rsid w:val="002412BC"/>
    <w:rsid w:val="00242CBE"/>
    <w:rsid w:val="0025376A"/>
    <w:rsid w:val="00255D57"/>
    <w:rsid w:val="00256C7B"/>
    <w:rsid w:val="0027024C"/>
    <w:rsid w:val="00273B7B"/>
    <w:rsid w:val="0027719E"/>
    <w:rsid w:val="00287867"/>
    <w:rsid w:val="0029458A"/>
    <w:rsid w:val="00296082"/>
    <w:rsid w:val="002B09AC"/>
    <w:rsid w:val="002C6F40"/>
    <w:rsid w:val="002C7B7E"/>
    <w:rsid w:val="002D227F"/>
    <w:rsid w:val="002D477A"/>
    <w:rsid w:val="002D4A95"/>
    <w:rsid w:val="002D542C"/>
    <w:rsid w:val="002F79C8"/>
    <w:rsid w:val="003041F2"/>
    <w:rsid w:val="00330F50"/>
    <w:rsid w:val="00331519"/>
    <w:rsid w:val="00332474"/>
    <w:rsid w:val="00332AD8"/>
    <w:rsid w:val="0033383E"/>
    <w:rsid w:val="0034324E"/>
    <w:rsid w:val="00343970"/>
    <w:rsid w:val="00364702"/>
    <w:rsid w:val="003723F8"/>
    <w:rsid w:val="00382B76"/>
    <w:rsid w:val="003857FF"/>
    <w:rsid w:val="00394DEE"/>
    <w:rsid w:val="0039528D"/>
    <w:rsid w:val="003A0CE9"/>
    <w:rsid w:val="003A4718"/>
    <w:rsid w:val="003B60D1"/>
    <w:rsid w:val="003C20CD"/>
    <w:rsid w:val="003C5C12"/>
    <w:rsid w:val="003C5D75"/>
    <w:rsid w:val="003C782F"/>
    <w:rsid w:val="003D3343"/>
    <w:rsid w:val="003E4EC7"/>
    <w:rsid w:val="003E68EE"/>
    <w:rsid w:val="003E78A2"/>
    <w:rsid w:val="003F2F58"/>
    <w:rsid w:val="00400DC9"/>
    <w:rsid w:val="0040234B"/>
    <w:rsid w:val="00402F47"/>
    <w:rsid w:val="00404571"/>
    <w:rsid w:val="00404B70"/>
    <w:rsid w:val="00405CF1"/>
    <w:rsid w:val="004060EE"/>
    <w:rsid w:val="00430616"/>
    <w:rsid w:val="004358E5"/>
    <w:rsid w:val="00436308"/>
    <w:rsid w:val="00441ED0"/>
    <w:rsid w:val="0044215F"/>
    <w:rsid w:val="004540CA"/>
    <w:rsid w:val="004673B6"/>
    <w:rsid w:val="00472B57"/>
    <w:rsid w:val="00480CA8"/>
    <w:rsid w:val="00491332"/>
    <w:rsid w:val="004A58E6"/>
    <w:rsid w:val="004B2568"/>
    <w:rsid w:val="004B6F00"/>
    <w:rsid w:val="004B75AA"/>
    <w:rsid w:val="004C69EF"/>
    <w:rsid w:val="004D3884"/>
    <w:rsid w:val="004D48FE"/>
    <w:rsid w:val="004E1ACA"/>
    <w:rsid w:val="004E39BB"/>
    <w:rsid w:val="004E66A3"/>
    <w:rsid w:val="004F13B3"/>
    <w:rsid w:val="004F6439"/>
    <w:rsid w:val="00514252"/>
    <w:rsid w:val="0051433E"/>
    <w:rsid w:val="005158EA"/>
    <w:rsid w:val="005163F0"/>
    <w:rsid w:val="00524438"/>
    <w:rsid w:val="00525194"/>
    <w:rsid w:val="0052604F"/>
    <w:rsid w:val="005350BD"/>
    <w:rsid w:val="00542968"/>
    <w:rsid w:val="0054458C"/>
    <w:rsid w:val="00544F29"/>
    <w:rsid w:val="00550F85"/>
    <w:rsid w:val="00555DEC"/>
    <w:rsid w:val="00556558"/>
    <w:rsid w:val="0056379C"/>
    <w:rsid w:val="005649AD"/>
    <w:rsid w:val="00572E57"/>
    <w:rsid w:val="00573AAC"/>
    <w:rsid w:val="00583B03"/>
    <w:rsid w:val="00590DE2"/>
    <w:rsid w:val="00592571"/>
    <w:rsid w:val="005940AE"/>
    <w:rsid w:val="00594B4D"/>
    <w:rsid w:val="00595DFE"/>
    <w:rsid w:val="005A0FAA"/>
    <w:rsid w:val="005B1563"/>
    <w:rsid w:val="005B6B83"/>
    <w:rsid w:val="005C268C"/>
    <w:rsid w:val="005C6006"/>
    <w:rsid w:val="005D215C"/>
    <w:rsid w:val="005D2BD3"/>
    <w:rsid w:val="005D5F7B"/>
    <w:rsid w:val="005E2A4F"/>
    <w:rsid w:val="005E2E13"/>
    <w:rsid w:val="005E6FDF"/>
    <w:rsid w:val="005F7E3B"/>
    <w:rsid w:val="005F7F0B"/>
    <w:rsid w:val="00616D33"/>
    <w:rsid w:val="00631144"/>
    <w:rsid w:val="0063717F"/>
    <w:rsid w:val="006406C6"/>
    <w:rsid w:val="0064364C"/>
    <w:rsid w:val="00643A88"/>
    <w:rsid w:val="0065093D"/>
    <w:rsid w:val="0065612E"/>
    <w:rsid w:val="006603EE"/>
    <w:rsid w:val="00665423"/>
    <w:rsid w:val="00667965"/>
    <w:rsid w:val="006832BF"/>
    <w:rsid w:val="00695000"/>
    <w:rsid w:val="006977FD"/>
    <w:rsid w:val="006A1368"/>
    <w:rsid w:val="006A316B"/>
    <w:rsid w:val="006B6E00"/>
    <w:rsid w:val="006C00B5"/>
    <w:rsid w:val="006C4EC1"/>
    <w:rsid w:val="006D4449"/>
    <w:rsid w:val="006D5CB5"/>
    <w:rsid w:val="006E2B54"/>
    <w:rsid w:val="006E347F"/>
    <w:rsid w:val="006F56DF"/>
    <w:rsid w:val="00712F5F"/>
    <w:rsid w:val="007162BB"/>
    <w:rsid w:val="007171D3"/>
    <w:rsid w:val="007200AA"/>
    <w:rsid w:val="00730753"/>
    <w:rsid w:val="00742A10"/>
    <w:rsid w:val="007568AF"/>
    <w:rsid w:val="00764A4C"/>
    <w:rsid w:val="007712DA"/>
    <w:rsid w:val="007726BA"/>
    <w:rsid w:val="00773443"/>
    <w:rsid w:val="00777AE6"/>
    <w:rsid w:val="007912AE"/>
    <w:rsid w:val="007944EB"/>
    <w:rsid w:val="007975C8"/>
    <w:rsid w:val="007B15BF"/>
    <w:rsid w:val="007B2899"/>
    <w:rsid w:val="007B51C6"/>
    <w:rsid w:val="007B7D10"/>
    <w:rsid w:val="007C2B81"/>
    <w:rsid w:val="007C7F02"/>
    <w:rsid w:val="007D7ACD"/>
    <w:rsid w:val="007E0399"/>
    <w:rsid w:val="007E2437"/>
    <w:rsid w:val="007E7B24"/>
    <w:rsid w:val="007F0788"/>
    <w:rsid w:val="007F1375"/>
    <w:rsid w:val="007F3331"/>
    <w:rsid w:val="00800F06"/>
    <w:rsid w:val="008104A5"/>
    <w:rsid w:val="00810BFA"/>
    <w:rsid w:val="00816349"/>
    <w:rsid w:val="00820202"/>
    <w:rsid w:val="00822B4F"/>
    <w:rsid w:val="00825509"/>
    <w:rsid w:val="00833EE6"/>
    <w:rsid w:val="00834CD5"/>
    <w:rsid w:val="00835BA3"/>
    <w:rsid w:val="0083619B"/>
    <w:rsid w:val="0083627A"/>
    <w:rsid w:val="0084140B"/>
    <w:rsid w:val="0085456F"/>
    <w:rsid w:val="00857BAC"/>
    <w:rsid w:val="00860991"/>
    <w:rsid w:val="00861B5C"/>
    <w:rsid w:val="00890C04"/>
    <w:rsid w:val="0089404A"/>
    <w:rsid w:val="00896965"/>
    <w:rsid w:val="008A6736"/>
    <w:rsid w:val="008B0C80"/>
    <w:rsid w:val="008B0DBA"/>
    <w:rsid w:val="008B0E88"/>
    <w:rsid w:val="008B5212"/>
    <w:rsid w:val="008C3B42"/>
    <w:rsid w:val="008C6431"/>
    <w:rsid w:val="008C7AF5"/>
    <w:rsid w:val="008D44E7"/>
    <w:rsid w:val="008E58E5"/>
    <w:rsid w:val="008F11A2"/>
    <w:rsid w:val="008F63DF"/>
    <w:rsid w:val="009009EE"/>
    <w:rsid w:val="0090245A"/>
    <w:rsid w:val="00911FB1"/>
    <w:rsid w:val="0092244E"/>
    <w:rsid w:val="00926CB7"/>
    <w:rsid w:val="00942A1B"/>
    <w:rsid w:val="0094353A"/>
    <w:rsid w:val="009448F7"/>
    <w:rsid w:val="0095023E"/>
    <w:rsid w:val="009511AA"/>
    <w:rsid w:val="0096092A"/>
    <w:rsid w:val="00960EAB"/>
    <w:rsid w:val="009675B1"/>
    <w:rsid w:val="00973941"/>
    <w:rsid w:val="00974F32"/>
    <w:rsid w:val="009766C7"/>
    <w:rsid w:val="00983F2C"/>
    <w:rsid w:val="00986B80"/>
    <w:rsid w:val="009A56C6"/>
    <w:rsid w:val="009A7E52"/>
    <w:rsid w:val="009B37CC"/>
    <w:rsid w:val="009C17F1"/>
    <w:rsid w:val="009C5E82"/>
    <w:rsid w:val="009D407D"/>
    <w:rsid w:val="009E00A5"/>
    <w:rsid w:val="009E5653"/>
    <w:rsid w:val="009F1989"/>
    <w:rsid w:val="009F2B7C"/>
    <w:rsid w:val="00A157DD"/>
    <w:rsid w:val="00A20CDE"/>
    <w:rsid w:val="00A25AEF"/>
    <w:rsid w:val="00A328F6"/>
    <w:rsid w:val="00A35C2A"/>
    <w:rsid w:val="00A424C8"/>
    <w:rsid w:val="00A43C07"/>
    <w:rsid w:val="00A53897"/>
    <w:rsid w:val="00A57DA7"/>
    <w:rsid w:val="00A679A0"/>
    <w:rsid w:val="00A764F0"/>
    <w:rsid w:val="00A7675C"/>
    <w:rsid w:val="00A846A1"/>
    <w:rsid w:val="00A90005"/>
    <w:rsid w:val="00A9211F"/>
    <w:rsid w:val="00A95565"/>
    <w:rsid w:val="00AA059F"/>
    <w:rsid w:val="00AA1A84"/>
    <w:rsid w:val="00AA2E5A"/>
    <w:rsid w:val="00AA7212"/>
    <w:rsid w:val="00AB1BD3"/>
    <w:rsid w:val="00AB54BC"/>
    <w:rsid w:val="00AB57AE"/>
    <w:rsid w:val="00AB7523"/>
    <w:rsid w:val="00AB77AE"/>
    <w:rsid w:val="00AC477D"/>
    <w:rsid w:val="00AD0D97"/>
    <w:rsid w:val="00AD7ABB"/>
    <w:rsid w:val="00AE2FE5"/>
    <w:rsid w:val="00AE7F53"/>
    <w:rsid w:val="00AE7F78"/>
    <w:rsid w:val="00AF2CEB"/>
    <w:rsid w:val="00B057E7"/>
    <w:rsid w:val="00B12535"/>
    <w:rsid w:val="00B1386F"/>
    <w:rsid w:val="00B15133"/>
    <w:rsid w:val="00B26092"/>
    <w:rsid w:val="00B26289"/>
    <w:rsid w:val="00B32606"/>
    <w:rsid w:val="00B32B46"/>
    <w:rsid w:val="00B4039C"/>
    <w:rsid w:val="00B4050C"/>
    <w:rsid w:val="00B47F9F"/>
    <w:rsid w:val="00B50092"/>
    <w:rsid w:val="00B5127A"/>
    <w:rsid w:val="00B553BB"/>
    <w:rsid w:val="00B565F4"/>
    <w:rsid w:val="00B569C7"/>
    <w:rsid w:val="00B61AF3"/>
    <w:rsid w:val="00B65811"/>
    <w:rsid w:val="00B75ABF"/>
    <w:rsid w:val="00BA52FD"/>
    <w:rsid w:val="00BB1EE3"/>
    <w:rsid w:val="00BB6F23"/>
    <w:rsid w:val="00BC06FA"/>
    <w:rsid w:val="00BC60AC"/>
    <w:rsid w:val="00BC665B"/>
    <w:rsid w:val="00BD62A5"/>
    <w:rsid w:val="00C077A9"/>
    <w:rsid w:val="00C1010F"/>
    <w:rsid w:val="00C11406"/>
    <w:rsid w:val="00C406B2"/>
    <w:rsid w:val="00C428B4"/>
    <w:rsid w:val="00C42B77"/>
    <w:rsid w:val="00C43B1F"/>
    <w:rsid w:val="00C444AA"/>
    <w:rsid w:val="00C45E4D"/>
    <w:rsid w:val="00C51C92"/>
    <w:rsid w:val="00C633D3"/>
    <w:rsid w:val="00C654BD"/>
    <w:rsid w:val="00C852F8"/>
    <w:rsid w:val="00C93902"/>
    <w:rsid w:val="00C94196"/>
    <w:rsid w:val="00CA0110"/>
    <w:rsid w:val="00CA045B"/>
    <w:rsid w:val="00CA4EF1"/>
    <w:rsid w:val="00CA6365"/>
    <w:rsid w:val="00CA72B3"/>
    <w:rsid w:val="00CB2F03"/>
    <w:rsid w:val="00CB5CD3"/>
    <w:rsid w:val="00CB6ADC"/>
    <w:rsid w:val="00CB7A40"/>
    <w:rsid w:val="00CC6BBB"/>
    <w:rsid w:val="00CD7941"/>
    <w:rsid w:val="00CE7F6F"/>
    <w:rsid w:val="00CF04AA"/>
    <w:rsid w:val="00CF6DCC"/>
    <w:rsid w:val="00CF7462"/>
    <w:rsid w:val="00CF7474"/>
    <w:rsid w:val="00D02490"/>
    <w:rsid w:val="00D05A0B"/>
    <w:rsid w:val="00D20B6A"/>
    <w:rsid w:val="00D20FB2"/>
    <w:rsid w:val="00D26343"/>
    <w:rsid w:val="00D35F92"/>
    <w:rsid w:val="00D4123A"/>
    <w:rsid w:val="00D5445E"/>
    <w:rsid w:val="00D57EB5"/>
    <w:rsid w:val="00D65F4A"/>
    <w:rsid w:val="00DA02DB"/>
    <w:rsid w:val="00DA1A62"/>
    <w:rsid w:val="00DA1EE0"/>
    <w:rsid w:val="00DC14DA"/>
    <w:rsid w:val="00DD1583"/>
    <w:rsid w:val="00DD3EDD"/>
    <w:rsid w:val="00DD4F5A"/>
    <w:rsid w:val="00DD64E5"/>
    <w:rsid w:val="00DE1A7D"/>
    <w:rsid w:val="00DE2503"/>
    <w:rsid w:val="00DF33AC"/>
    <w:rsid w:val="00E034E1"/>
    <w:rsid w:val="00E037FF"/>
    <w:rsid w:val="00E06391"/>
    <w:rsid w:val="00E06D69"/>
    <w:rsid w:val="00E07F61"/>
    <w:rsid w:val="00E3644A"/>
    <w:rsid w:val="00E618EC"/>
    <w:rsid w:val="00E7179D"/>
    <w:rsid w:val="00E76177"/>
    <w:rsid w:val="00E76BED"/>
    <w:rsid w:val="00E81160"/>
    <w:rsid w:val="00E83166"/>
    <w:rsid w:val="00E90B13"/>
    <w:rsid w:val="00EA3322"/>
    <w:rsid w:val="00EA35A9"/>
    <w:rsid w:val="00EC131A"/>
    <w:rsid w:val="00EC5B1F"/>
    <w:rsid w:val="00EC7EB1"/>
    <w:rsid w:val="00EF174D"/>
    <w:rsid w:val="00EF64E9"/>
    <w:rsid w:val="00F03596"/>
    <w:rsid w:val="00F06E3F"/>
    <w:rsid w:val="00F1192A"/>
    <w:rsid w:val="00F1507B"/>
    <w:rsid w:val="00F16665"/>
    <w:rsid w:val="00F23762"/>
    <w:rsid w:val="00F44D93"/>
    <w:rsid w:val="00F46D40"/>
    <w:rsid w:val="00F542C8"/>
    <w:rsid w:val="00F577C9"/>
    <w:rsid w:val="00F63384"/>
    <w:rsid w:val="00F63961"/>
    <w:rsid w:val="00F66027"/>
    <w:rsid w:val="00F7518B"/>
    <w:rsid w:val="00F7641A"/>
    <w:rsid w:val="00FA542D"/>
    <w:rsid w:val="00FB107F"/>
    <w:rsid w:val="00FB1642"/>
    <w:rsid w:val="00FB5B5E"/>
    <w:rsid w:val="00FC5F22"/>
    <w:rsid w:val="00FD39F7"/>
    <w:rsid w:val="00FF12FA"/>
    <w:rsid w:val="00FF64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character" w:styleId="Textoennegrita">
    <w:name w:val="Strong"/>
    <w:basedOn w:val="Fuentedeprrafopredeter"/>
    <w:uiPriority w:val="22"/>
    <w:qFormat/>
    <w:rsid w:val="00AB57AE"/>
    <w:rPr>
      <w:b/>
      <w:bCs/>
    </w:rPr>
  </w:style>
  <w:style w:type="paragraph" w:styleId="Textosinformato">
    <w:name w:val="Plain Text"/>
    <w:basedOn w:val="Normal"/>
    <w:link w:val="TextosinformatoCar"/>
    <w:semiHidden/>
    <w:rsid w:val="00441ED0"/>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semiHidden/>
    <w:rsid w:val="00441ED0"/>
    <w:rPr>
      <w:rFonts w:ascii="Courier New" w:eastAsia="Times New Roman" w:hAnsi="Courier New"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98892-1B92-4CC2-B879-C864D926F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587</Words>
  <Characters>3233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2016-08-09T11:51:00Z</cp:lastPrinted>
  <dcterms:created xsi:type="dcterms:W3CDTF">2016-08-09T12:03:00Z</dcterms:created>
  <dcterms:modified xsi:type="dcterms:W3CDTF">2016-08-09T12:33:00Z</dcterms:modified>
</cp:coreProperties>
</file>