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643BDA9F" w14:textId="555B0F7A" w:rsidR="004060EE" w:rsidRDefault="00667965"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102F7">
        <w:rPr>
          <w:rFonts w:ascii="Courier New" w:eastAsia="Times New Roman" w:hAnsi="Courier New" w:cs="Times New Roman"/>
          <w:b/>
          <w:sz w:val="24"/>
          <w:szCs w:val="20"/>
          <w:u w:val="single"/>
          <w:lang w:eastAsia="es-AR"/>
        </w:rPr>
        <w:t>RDENANZA  Nº 10328</w:t>
      </w:r>
    </w:p>
    <w:p w14:paraId="14852A5C" w14:textId="77777777" w:rsidR="00646020" w:rsidRDefault="00646020"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4D21B57" w14:textId="3B6FCAB9" w:rsidR="00705B37" w:rsidRPr="00357449" w:rsidRDefault="009D407D" w:rsidP="00594123">
      <w:pPr>
        <w:spacing w:line="360" w:lineRule="auto"/>
        <w:ind w:left="567" w:hanging="567"/>
        <w:jc w:val="both"/>
        <w:rPr>
          <w:rFonts w:ascii="Courier New" w:hAnsi="Courier New" w:cs="Courier New"/>
          <w:sz w:val="24"/>
          <w:szCs w:val="24"/>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9C4511" w:rsidRPr="0008077C">
        <w:rPr>
          <w:rFonts w:ascii="Courier New" w:hAnsi="Courier New" w:cs="Courier New"/>
          <w:sz w:val="24"/>
          <w:szCs w:val="24"/>
        </w:rPr>
        <w:t xml:space="preserve"> </w:t>
      </w:r>
      <w:r w:rsidR="00705B37" w:rsidRPr="00357449">
        <w:rPr>
          <w:rFonts w:ascii="Courier New" w:hAnsi="Courier New" w:cs="Courier New"/>
          <w:sz w:val="24"/>
          <w:szCs w:val="24"/>
        </w:rPr>
        <w:t>La Ordenanza Nº 1810 que en su momento declaró de Interés</w:t>
      </w:r>
      <w:r w:rsidR="00705B37" w:rsidRPr="00705B37">
        <w:rPr>
          <w:rFonts w:ascii="Courier New" w:hAnsi="Courier New" w:cs="Courier New"/>
          <w:sz w:val="24"/>
          <w:szCs w:val="24"/>
        </w:rPr>
        <w:t xml:space="preserve"> </w:t>
      </w:r>
      <w:r w:rsidR="00705B37" w:rsidRPr="00357449">
        <w:rPr>
          <w:rFonts w:ascii="Courier New" w:hAnsi="Courier New" w:cs="Courier New"/>
          <w:sz w:val="24"/>
          <w:szCs w:val="24"/>
        </w:rPr>
        <w:t>Público y Sujeto a Expropiación el hoy denominado Parque</w:t>
      </w:r>
      <w:r w:rsidR="00705B37" w:rsidRPr="00705B37">
        <w:rPr>
          <w:rFonts w:ascii="Courier New" w:hAnsi="Courier New" w:cs="Courier New"/>
          <w:sz w:val="24"/>
          <w:szCs w:val="24"/>
        </w:rPr>
        <w:t xml:space="preserve"> </w:t>
      </w:r>
      <w:r w:rsidR="00705B37" w:rsidRPr="00357449">
        <w:rPr>
          <w:rFonts w:ascii="Courier New" w:hAnsi="Courier New" w:cs="Courier New"/>
          <w:sz w:val="24"/>
          <w:szCs w:val="24"/>
        </w:rPr>
        <w:t>García Lorca; y</w:t>
      </w:r>
    </w:p>
    <w:p w14:paraId="719C0B53" w14:textId="4A4C2554" w:rsidR="00E54752" w:rsidRPr="00705B37" w:rsidRDefault="00E54752" w:rsidP="006D75B1">
      <w:pPr>
        <w:spacing w:before="100" w:beforeAutospacing="1" w:after="100" w:afterAutospacing="1" w:line="360" w:lineRule="auto"/>
        <w:ind w:left="709" w:hanging="709"/>
        <w:jc w:val="both"/>
        <w:rPr>
          <w:rFonts w:ascii="Courier New" w:eastAsia="Arial Unicode MS" w:hAnsi="Courier New" w:cs="Courier New"/>
          <w:bCs/>
          <w:sz w:val="24"/>
          <w:szCs w:val="24"/>
        </w:rPr>
      </w:pP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0F17B206" w14:textId="257BC7D7"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en el año 1987 se declara de utilidad pública la fracción 10 </w:t>
      </w:r>
      <w:proofErr w:type="spellStart"/>
      <w:r w:rsidRPr="00705B37">
        <w:rPr>
          <w:rFonts w:ascii="Courier New" w:hAnsi="Courier New" w:cs="Courier New"/>
          <w:b w:val="0"/>
        </w:rPr>
        <w:t>circ</w:t>
      </w:r>
      <w:proofErr w:type="spellEnd"/>
      <w:r w:rsidRPr="00705B37">
        <w:rPr>
          <w:rFonts w:ascii="Courier New" w:hAnsi="Courier New" w:cs="Courier New"/>
          <w:b w:val="0"/>
        </w:rPr>
        <w:t xml:space="preserve">. 1, secc. 1 Quinta Anchorena y se establece en su delimitación que linda al Norte con </w:t>
      </w:r>
      <w:proofErr w:type="spellStart"/>
      <w:r w:rsidRPr="00705B37">
        <w:rPr>
          <w:rFonts w:ascii="Courier New" w:hAnsi="Courier New" w:cs="Courier New"/>
          <w:b w:val="0"/>
        </w:rPr>
        <w:t>Mz</w:t>
      </w:r>
      <w:proofErr w:type="spellEnd"/>
      <w:r w:rsidRPr="00705B37">
        <w:rPr>
          <w:rFonts w:ascii="Courier New" w:hAnsi="Courier New" w:cs="Courier New"/>
          <w:b w:val="0"/>
        </w:rPr>
        <w:t xml:space="preserve">. P y ex confitería </w:t>
      </w:r>
      <w:proofErr w:type="spellStart"/>
      <w:r w:rsidRPr="00705B37">
        <w:rPr>
          <w:rFonts w:ascii="Courier New" w:hAnsi="Courier New" w:cs="Courier New"/>
          <w:b w:val="0"/>
        </w:rPr>
        <w:t>Tobruk</w:t>
      </w:r>
      <w:proofErr w:type="spellEnd"/>
      <w:r w:rsidRPr="00705B37">
        <w:rPr>
          <w:rFonts w:ascii="Courier New" w:hAnsi="Courier New" w:cs="Courier New"/>
          <w:b w:val="0"/>
        </w:rPr>
        <w:t xml:space="preserve"> de Bº El Golf;</w:t>
      </w:r>
    </w:p>
    <w:p w14:paraId="61374C1E" w14:textId="77777777" w:rsidR="00705B37" w:rsidRPr="00705B37" w:rsidRDefault="00705B37" w:rsidP="00705B37">
      <w:pPr>
        <w:pStyle w:val="Prrafodelista"/>
        <w:spacing w:line="360" w:lineRule="auto"/>
        <w:jc w:val="both"/>
        <w:rPr>
          <w:rFonts w:ascii="Courier New" w:hAnsi="Courier New" w:cs="Courier New"/>
          <w:b w:val="0"/>
        </w:rPr>
      </w:pPr>
    </w:p>
    <w:p w14:paraId="1B153CFD" w14:textId="77777777"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mediante Expediente Nº 0041-02432/88 de 1988 se inicia el proceso de Tasación del inmueble Quinta Anchorena propiedad de Tierras y Hoteles de Alta Gracia delimitado al Sur por Av. Carlos Pellegrini, al Oeste por Camino al Valle Buena Esperanza, al Este calle F. García Lorca y al Norte una poligonal descripta que linda con </w:t>
      </w:r>
      <w:proofErr w:type="spellStart"/>
      <w:r w:rsidRPr="00705B37">
        <w:rPr>
          <w:rFonts w:ascii="Courier New" w:hAnsi="Courier New" w:cs="Courier New"/>
          <w:b w:val="0"/>
        </w:rPr>
        <w:t>Mz</w:t>
      </w:r>
      <w:proofErr w:type="spellEnd"/>
      <w:r w:rsidRPr="00705B37">
        <w:rPr>
          <w:rFonts w:ascii="Courier New" w:hAnsi="Courier New" w:cs="Courier New"/>
          <w:b w:val="0"/>
        </w:rPr>
        <w:t xml:space="preserve"> P y ex – confitería </w:t>
      </w:r>
      <w:proofErr w:type="spellStart"/>
      <w:r w:rsidRPr="00705B37">
        <w:rPr>
          <w:rFonts w:ascii="Courier New" w:hAnsi="Courier New" w:cs="Courier New"/>
          <w:b w:val="0"/>
        </w:rPr>
        <w:t>Tobruk</w:t>
      </w:r>
      <w:proofErr w:type="spellEnd"/>
      <w:r w:rsidRPr="00705B37">
        <w:rPr>
          <w:rFonts w:ascii="Courier New" w:hAnsi="Courier New" w:cs="Courier New"/>
          <w:b w:val="0"/>
        </w:rPr>
        <w:t xml:space="preserve"> con una superficie total de 10 ha. 8232 m2 y que según datos de la Municipalidad de Alta Gracia se encontraría inscripto a nombre de la Compañía de Tierras y Hoteles de Alta Gracia S.A al Nº 27-Fº 21-Aº 1910;</w:t>
      </w:r>
    </w:p>
    <w:p w14:paraId="61880BC0" w14:textId="77777777" w:rsidR="00705B37" w:rsidRPr="00705B37" w:rsidRDefault="00705B37" w:rsidP="00705B37">
      <w:pPr>
        <w:pStyle w:val="Prrafodelista"/>
        <w:spacing w:line="360" w:lineRule="auto"/>
        <w:jc w:val="both"/>
        <w:rPr>
          <w:rFonts w:ascii="Courier New" w:hAnsi="Courier New" w:cs="Courier New"/>
          <w:b w:val="0"/>
        </w:rPr>
      </w:pPr>
    </w:p>
    <w:p w14:paraId="3B37A81B" w14:textId="77777777"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surgiendo una diferencia en la superficie entre lo establecido en la Ordenanza y el Croquis acompañado a la </w:t>
      </w:r>
    </w:p>
    <w:p w14:paraId="5F7A164D" w14:textId="77777777" w:rsidR="00705B37" w:rsidRDefault="00705B37" w:rsidP="00705B37">
      <w:pPr>
        <w:pStyle w:val="Prrafodelista"/>
        <w:spacing w:line="360" w:lineRule="auto"/>
        <w:jc w:val="both"/>
        <w:rPr>
          <w:rFonts w:ascii="Courier New" w:hAnsi="Courier New" w:cs="Courier New"/>
          <w:b w:val="0"/>
        </w:rPr>
      </w:pPr>
    </w:p>
    <w:p w14:paraId="14ADDBEB" w14:textId="606BB249" w:rsidR="00705B37" w:rsidRDefault="00705B37" w:rsidP="00705B37">
      <w:pPr>
        <w:pStyle w:val="Prrafodelista"/>
        <w:spacing w:line="360" w:lineRule="auto"/>
        <w:jc w:val="right"/>
        <w:rPr>
          <w:rFonts w:ascii="Courier New" w:hAnsi="Courier New" w:cs="Courier New"/>
          <w:b w:val="0"/>
        </w:rPr>
      </w:pPr>
      <w:r>
        <w:rPr>
          <w:rFonts w:ascii="Courier New" w:hAnsi="Courier New" w:cs="Courier New"/>
          <w:b w:val="0"/>
        </w:rPr>
        <w:t>...///</w:t>
      </w:r>
    </w:p>
    <w:p w14:paraId="5F2D148C" w14:textId="25751D47" w:rsidR="00705B37" w:rsidRPr="00705B37" w:rsidRDefault="00705B37" w:rsidP="00705B37">
      <w:pPr>
        <w:spacing w:line="360" w:lineRule="auto"/>
        <w:rPr>
          <w:rFonts w:ascii="Courier New" w:hAnsi="Courier New" w:cs="Courier New"/>
          <w:sz w:val="24"/>
          <w:szCs w:val="24"/>
        </w:rPr>
      </w:pPr>
      <w:r w:rsidRPr="00705B37">
        <w:rPr>
          <w:rFonts w:ascii="Courier New" w:hAnsi="Courier New" w:cs="Courier New"/>
          <w:sz w:val="24"/>
          <w:szCs w:val="24"/>
        </w:rPr>
        <w:lastRenderedPageBreak/>
        <w:t>...</w:t>
      </w:r>
      <w:r>
        <w:rPr>
          <w:rFonts w:ascii="Courier New" w:hAnsi="Courier New" w:cs="Courier New"/>
          <w:sz w:val="24"/>
          <w:szCs w:val="24"/>
        </w:rPr>
        <w:t>///2.-</w:t>
      </w:r>
    </w:p>
    <w:p w14:paraId="18D18137" w14:textId="6138E81A" w:rsidR="00705B37" w:rsidRPr="00705B37" w:rsidRDefault="00705B37" w:rsidP="00705B37">
      <w:pPr>
        <w:pStyle w:val="Prrafodelista"/>
        <w:spacing w:line="360" w:lineRule="auto"/>
        <w:jc w:val="both"/>
        <w:rPr>
          <w:rFonts w:ascii="Courier New" w:hAnsi="Courier New" w:cs="Courier New"/>
          <w:b w:val="0"/>
        </w:rPr>
      </w:pPr>
      <w:proofErr w:type="gramStart"/>
      <w:r w:rsidRPr="00705B37">
        <w:rPr>
          <w:rFonts w:ascii="Courier New" w:hAnsi="Courier New" w:cs="Courier New"/>
          <w:b w:val="0"/>
        </w:rPr>
        <w:t>misma</w:t>
      </w:r>
      <w:proofErr w:type="gramEnd"/>
      <w:r w:rsidRPr="00705B37">
        <w:rPr>
          <w:rFonts w:ascii="Courier New" w:hAnsi="Courier New" w:cs="Courier New"/>
          <w:b w:val="0"/>
        </w:rPr>
        <w:t xml:space="preserve"> que dice 9 ha, el entonces </w:t>
      </w:r>
      <w:proofErr w:type="spellStart"/>
      <w:r w:rsidRPr="00705B37">
        <w:rPr>
          <w:rFonts w:ascii="Courier New" w:hAnsi="Courier New" w:cs="Courier New"/>
          <w:b w:val="0"/>
        </w:rPr>
        <w:t>Int</w:t>
      </w:r>
      <w:proofErr w:type="spellEnd"/>
      <w:r w:rsidRPr="00705B37">
        <w:rPr>
          <w:rFonts w:ascii="Courier New" w:hAnsi="Courier New" w:cs="Courier New"/>
          <w:b w:val="0"/>
        </w:rPr>
        <w:t xml:space="preserve">. </w:t>
      </w:r>
      <w:proofErr w:type="spellStart"/>
      <w:r w:rsidRPr="00705B37">
        <w:rPr>
          <w:rFonts w:ascii="Courier New" w:hAnsi="Courier New" w:cs="Courier New"/>
          <w:b w:val="0"/>
        </w:rPr>
        <w:t>Audino</w:t>
      </w:r>
      <w:proofErr w:type="spellEnd"/>
      <w:r w:rsidRPr="00705B37">
        <w:rPr>
          <w:rFonts w:ascii="Courier New" w:hAnsi="Courier New" w:cs="Courier New"/>
          <w:b w:val="0"/>
        </w:rPr>
        <w:t xml:space="preserve"> </w:t>
      </w:r>
      <w:proofErr w:type="spellStart"/>
      <w:r w:rsidRPr="00705B37">
        <w:rPr>
          <w:rFonts w:ascii="Courier New" w:hAnsi="Courier New" w:cs="Courier New"/>
          <w:b w:val="0"/>
        </w:rPr>
        <w:t>Vagni</w:t>
      </w:r>
      <w:proofErr w:type="spellEnd"/>
      <w:r w:rsidRPr="00705B37">
        <w:rPr>
          <w:rFonts w:ascii="Courier New" w:hAnsi="Courier New" w:cs="Courier New"/>
          <w:b w:val="0"/>
        </w:rPr>
        <w:t xml:space="preserve"> aclara </w:t>
      </w:r>
      <w:proofErr w:type="gramStart"/>
      <w:r w:rsidRPr="00705B37">
        <w:rPr>
          <w:rFonts w:ascii="Courier New" w:hAnsi="Courier New" w:cs="Courier New"/>
          <w:b w:val="0"/>
        </w:rPr>
        <w:t>que  la</w:t>
      </w:r>
      <w:proofErr w:type="gramEnd"/>
      <w:r w:rsidRPr="00705B37">
        <w:rPr>
          <w:rFonts w:ascii="Courier New" w:hAnsi="Courier New" w:cs="Courier New"/>
          <w:b w:val="0"/>
        </w:rPr>
        <w:t xml:space="preserve"> superficie aproximada a tasar es de 9 hectáreas; </w:t>
      </w:r>
    </w:p>
    <w:p w14:paraId="3856E383" w14:textId="77777777"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la tasación fue realizada por las 9 has.  </w:t>
      </w:r>
      <w:proofErr w:type="gramStart"/>
      <w:r w:rsidRPr="00705B37">
        <w:rPr>
          <w:rFonts w:ascii="Courier New" w:hAnsi="Courier New" w:cs="Courier New"/>
          <w:b w:val="0"/>
        </w:rPr>
        <w:t>no</w:t>
      </w:r>
      <w:proofErr w:type="gramEnd"/>
      <w:r w:rsidRPr="00705B37">
        <w:rPr>
          <w:rFonts w:ascii="Courier New" w:hAnsi="Courier New" w:cs="Courier New"/>
          <w:b w:val="0"/>
        </w:rPr>
        <w:t xml:space="preserve"> concretándose el trámite de expropiación;</w:t>
      </w:r>
    </w:p>
    <w:p w14:paraId="18F0FB2C" w14:textId="77777777" w:rsidR="00705B37" w:rsidRPr="00705B37" w:rsidRDefault="00705B37" w:rsidP="00705B37">
      <w:pPr>
        <w:pStyle w:val="Prrafodelista"/>
        <w:spacing w:line="360" w:lineRule="auto"/>
        <w:jc w:val="both"/>
        <w:rPr>
          <w:rFonts w:ascii="Courier New" w:hAnsi="Courier New" w:cs="Courier New"/>
          <w:b w:val="0"/>
        </w:rPr>
      </w:pPr>
    </w:p>
    <w:p w14:paraId="7862EBD5" w14:textId="77777777"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mediante </w:t>
      </w:r>
      <w:proofErr w:type="spellStart"/>
      <w:r w:rsidRPr="00705B37">
        <w:rPr>
          <w:rFonts w:ascii="Courier New" w:hAnsi="Courier New" w:cs="Courier New"/>
          <w:b w:val="0"/>
        </w:rPr>
        <w:t>Exp</w:t>
      </w:r>
      <w:proofErr w:type="spellEnd"/>
      <w:r w:rsidRPr="00705B37">
        <w:rPr>
          <w:rFonts w:ascii="Courier New" w:hAnsi="Courier New" w:cs="Courier New"/>
          <w:b w:val="0"/>
        </w:rPr>
        <w:t xml:space="preserve">. Nº 251/03 del 7/02/03 iniciado por Alta Gracia Golf Club solicita la </w:t>
      </w:r>
      <w:proofErr w:type="spellStart"/>
      <w:r w:rsidRPr="00705B37">
        <w:rPr>
          <w:rFonts w:ascii="Courier New" w:hAnsi="Courier New" w:cs="Courier New"/>
          <w:b w:val="0"/>
        </w:rPr>
        <w:t>visación</w:t>
      </w:r>
      <w:proofErr w:type="spellEnd"/>
      <w:r w:rsidRPr="00705B37">
        <w:rPr>
          <w:rFonts w:ascii="Courier New" w:hAnsi="Courier New" w:cs="Courier New"/>
          <w:b w:val="0"/>
        </w:rPr>
        <w:t xml:space="preserve"> de 2 previas que se adjuntan al expediente y al emitir informe Catastro dice que la mensura de posesión de la superficie 10.382,72 m2 que se pretende visar, ocupa parte del Parque García Lorca, adjuntando copias del parcelario 1-1-912-1 y croquis del predio del parque indicando cuál parte corresponde al Parque García Lorca;</w:t>
      </w:r>
    </w:p>
    <w:p w14:paraId="6FE09150" w14:textId="77777777" w:rsidR="00705B37" w:rsidRPr="00705B37" w:rsidRDefault="00705B37" w:rsidP="00705B37">
      <w:pPr>
        <w:pStyle w:val="Prrafodelista"/>
        <w:spacing w:line="360" w:lineRule="auto"/>
        <w:jc w:val="both"/>
        <w:rPr>
          <w:rFonts w:ascii="Courier New" w:hAnsi="Courier New" w:cs="Courier New"/>
          <w:b w:val="0"/>
        </w:rPr>
      </w:pPr>
    </w:p>
    <w:p w14:paraId="05FE4304" w14:textId="15338B19"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durante la tramitación del expediente antes mencionado la Municipalidad de Alta Gracia inicia, ante el Juez de la quiebra de la compañía de Tierras y Hoteles, el pedido de adquisición directa del bien todo conforme a lo previsto en los arts. 11 y 14 de la Ley Provincial Nº 6394 (Prov. de </w:t>
      </w:r>
      <w:proofErr w:type="spellStart"/>
      <w:r w:rsidRPr="00705B37">
        <w:rPr>
          <w:rFonts w:ascii="Courier New" w:hAnsi="Courier New" w:cs="Courier New"/>
          <w:b w:val="0"/>
        </w:rPr>
        <w:t>Cba</w:t>
      </w:r>
      <w:proofErr w:type="spellEnd"/>
      <w:r w:rsidRPr="00705B37">
        <w:rPr>
          <w:rFonts w:ascii="Courier New" w:hAnsi="Courier New" w:cs="Courier New"/>
          <w:b w:val="0"/>
        </w:rPr>
        <w:t xml:space="preserve">.) que reproduce el art 13 de la Ley Nacional Nº 21449 que posibilita la concertación directa con el propietario del bien a expropiar; </w:t>
      </w:r>
    </w:p>
    <w:p w14:paraId="756BFA3F" w14:textId="77777777" w:rsidR="00705B37" w:rsidRPr="00705B37" w:rsidRDefault="00705B37" w:rsidP="00705B37">
      <w:pPr>
        <w:pStyle w:val="Prrafodelista"/>
        <w:spacing w:line="360" w:lineRule="auto"/>
        <w:jc w:val="both"/>
        <w:rPr>
          <w:rFonts w:ascii="Courier New" w:hAnsi="Courier New" w:cs="Courier New"/>
          <w:b w:val="0"/>
        </w:rPr>
      </w:pPr>
    </w:p>
    <w:p w14:paraId="4A6C3D9E" w14:textId="77777777"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ante este pedido y existiendo oferta de precios por parte de la Municipalidad de Alta Gracia, el Juez de la Quiebra, Dr. Ángel Sala, corre vista al </w:t>
      </w:r>
      <w:proofErr w:type="spellStart"/>
      <w:r w:rsidRPr="00705B37">
        <w:rPr>
          <w:rFonts w:ascii="Courier New" w:hAnsi="Courier New" w:cs="Courier New"/>
          <w:b w:val="0"/>
        </w:rPr>
        <w:t>sindico</w:t>
      </w:r>
      <w:proofErr w:type="spellEnd"/>
      <w:r w:rsidRPr="00705B37">
        <w:rPr>
          <w:rFonts w:ascii="Courier New" w:hAnsi="Courier New" w:cs="Courier New"/>
          <w:b w:val="0"/>
        </w:rPr>
        <w:t xml:space="preserve"> de la quiebra quien valora la situación del bien  declarado de Interés Público y Sujeto a Expropiación, el monto ofrecido</w:t>
      </w:r>
    </w:p>
    <w:p w14:paraId="2A737808" w14:textId="77777777" w:rsidR="00705B37" w:rsidRDefault="00705B37" w:rsidP="00705B37">
      <w:pPr>
        <w:pStyle w:val="Prrafodelista"/>
        <w:spacing w:line="360" w:lineRule="auto"/>
        <w:jc w:val="both"/>
        <w:rPr>
          <w:rFonts w:ascii="Courier New" w:hAnsi="Courier New" w:cs="Courier New"/>
          <w:b w:val="0"/>
        </w:rPr>
      </w:pPr>
    </w:p>
    <w:p w14:paraId="1D958FDE" w14:textId="35E3FBF1" w:rsidR="00705B37" w:rsidRDefault="00705B37" w:rsidP="00705B37">
      <w:pPr>
        <w:pStyle w:val="Prrafodelista"/>
        <w:spacing w:line="360" w:lineRule="auto"/>
        <w:jc w:val="right"/>
        <w:rPr>
          <w:rFonts w:ascii="Courier New" w:hAnsi="Courier New" w:cs="Courier New"/>
          <w:b w:val="0"/>
        </w:rPr>
      </w:pPr>
      <w:r>
        <w:rPr>
          <w:rFonts w:ascii="Courier New" w:hAnsi="Courier New" w:cs="Courier New"/>
          <w:b w:val="0"/>
        </w:rPr>
        <w:t>...///</w:t>
      </w:r>
    </w:p>
    <w:p w14:paraId="4177C2A8" w14:textId="260486BE" w:rsidR="00705B37" w:rsidRPr="00705B37" w:rsidRDefault="00705B37" w:rsidP="00705B37">
      <w:pPr>
        <w:spacing w:line="360" w:lineRule="auto"/>
        <w:rPr>
          <w:rFonts w:ascii="Courier New" w:hAnsi="Courier New" w:cs="Courier New"/>
          <w:sz w:val="24"/>
          <w:szCs w:val="24"/>
        </w:rPr>
      </w:pPr>
      <w:r>
        <w:rPr>
          <w:rFonts w:ascii="Courier New" w:hAnsi="Courier New" w:cs="Courier New"/>
          <w:sz w:val="24"/>
          <w:szCs w:val="24"/>
        </w:rPr>
        <w:lastRenderedPageBreak/>
        <w:t>...///3.-</w:t>
      </w:r>
    </w:p>
    <w:p w14:paraId="065DB504" w14:textId="3758CAAF"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y toma como descripción del bien la establecida en la Ordenanza Nº 1810 que dice que el bien a expropiar linda al Norte con </w:t>
      </w:r>
      <w:proofErr w:type="spellStart"/>
      <w:r w:rsidRPr="00705B37">
        <w:rPr>
          <w:rFonts w:ascii="Courier New" w:hAnsi="Courier New" w:cs="Courier New"/>
          <w:b w:val="0"/>
        </w:rPr>
        <w:t>Mz</w:t>
      </w:r>
      <w:proofErr w:type="spellEnd"/>
      <w:r w:rsidRPr="00705B37">
        <w:rPr>
          <w:rFonts w:ascii="Courier New" w:hAnsi="Courier New" w:cs="Courier New"/>
          <w:b w:val="0"/>
        </w:rPr>
        <w:t xml:space="preserve">. P y ex – confitería </w:t>
      </w:r>
      <w:proofErr w:type="spellStart"/>
      <w:r w:rsidRPr="00705B37">
        <w:rPr>
          <w:rFonts w:ascii="Courier New" w:hAnsi="Courier New" w:cs="Courier New"/>
          <w:b w:val="0"/>
        </w:rPr>
        <w:t>Tobruk</w:t>
      </w:r>
      <w:proofErr w:type="spellEnd"/>
      <w:r w:rsidRPr="00705B37">
        <w:rPr>
          <w:rFonts w:ascii="Courier New" w:hAnsi="Courier New" w:cs="Courier New"/>
          <w:b w:val="0"/>
        </w:rPr>
        <w:t xml:space="preserve"> y considera que el monto propuesto por la Municipalidad de Alta Gracia resulta acorde con el que podría obtenerse en una subasta pública;</w:t>
      </w:r>
    </w:p>
    <w:p w14:paraId="44931E92" w14:textId="77777777" w:rsidR="00705B37" w:rsidRPr="00705B37" w:rsidRDefault="00705B37" w:rsidP="00705B37">
      <w:pPr>
        <w:pStyle w:val="Prrafodelista"/>
        <w:spacing w:line="360" w:lineRule="auto"/>
        <w:jc w:val="both"/>
        <w:rPr>
          <w:rFonts w:ascii="Courier New" w:hAnsi="Courier New" w:cs="Courier New"/>
          <w:b w:val="0"/>
        </w:rPr>
      </w:pPr>
    </w:p>
    <w:p w14:paraId="53F615A5" w14:textId="16B1F866"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Que atento a ello, la Municipalidad de Alta Gracia, una vez resuelta la cuestión en la quiebra de la compañía de Tierras y Hoteles, abona el precio establecido adquiriendo el bien;</w:t>
      </w:r>
    </w:p>
    <w:p w14:paraId="5B08A5BF" w14:textId="77777777" w:rsidR="00705B37" w:rsidRPr="00705B37" w:rsidRDefault="00705B37" w:rsidP="00705B37">
      <w:pPr>
        <w:pStyle w:val="Prrafodelista"/>
        <w:spacing w:line="360" w:lineRule="auto"/>
        <w:jc w:val="both"/>
        <w:rPr>
          <w:rFonts w:ascii="Courier New" w:hAnsi="Courier New" w:cs="Courier New"/>
          <w:b w:val="0"/>
        </w:rPr>
      </w:pPr>
    </w:p>
    <w:p w14:paraId="22A947D0" w14:textId="77777777"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en función de lo expuesto y ante la solicitud del Alta Gracia Golf Club del pedido de la </w:t>
      </w:r>
      <w:proofErr w:type="spellStart"/>
      <w:r w:rsidRPr="00705B37">
        <w:rPr>
          <w:rFonts w:ascii="Courier New" w:hAnsi="Courier New" w:cs="Courier New"/>
          <w:b w:val="0"/>
        </w:rPr>
        <w:t>visación</w:t>
      </w:r>
      <w:proofErr w:type="spellEnd"/>
      <w:r w:rsidRPr="00705B37">
        <w:rPr>
          <w:rFonts w:ascii="Courier New" w:hAnsi="Courier New" w:cs="Courier New"/>
          <w:b w:val="0"/>
        </w:rPr>
        <w:t xml:space="preserve"> de un plano de mensura (</w:t>
      </w:r>
      <w:proofErr w:type="spellStart"/>
      <w:r w:rsidRPr="00705B37">
        <w:rPr>
          <w:rFonts w:ascii="Courier New" w:hAnsi="Courier New" w:cs="Courier New"/>
          <w:b w:val="0"/>
        </w:rPr>
        <w:t>Exp</w:t>
      </w:r>
      <w:proofErr w:type="spellEnd"/>
      <w:r w:rsidRPr="00705B37">
        <w:rPr>
          <w:rFonts w:ascii="Courier New" w:hAnsi="Courier New" w:cs="Courier New"/>
          <w:b w:val="0"/>
        </w:rPr>
        <w:t xml:space="preserve">. Nº 251/03) el entonces Asesor Letrado emite dictamen diciendo que las superficies cuya posesión se pretende, se encuentran incluidas en la mayor superficie declarada Parque García Lorca de propiedad de la Municipalidad de Alta Gracia afectada al dominio público Municipal y adquirida mediante Sentencia de adjudicación definitiva de fecha 11/05/04 Secretaria Nº 28 del Poder Judicial de la Nación en autos “Compañía de Tierras y Hoteles Alta Gracia S.A  S/ Quiebra S/ Incidentes de subastas (Bienes sitos en </w:t>
      </w:r>
      <w:proofErr w:type="spellStart"/>
      <w:r w:rsidRPr="00705B37">
        <w:rPr>
          <w:rFonts w:ascii="Courier New" w:hAnsi="Courier New" w:cs="Courier New"/>
          <w:b w:val="0"/>
        </w:rPr>
        <w:t>Cba</w:t>
      </w:r>
      <w:proofErr w:type="spellEnd"/>
      <w:r w:rsidRPr="00705B37">
        <w:rPr>
          <w:rFonts w:ascii="Courier New" w:hAnsi="Courier New" w:cs="Courier New"/>
          <w:b w:val="0"/>
        </w:rPr>
        <w:t xml:space="preserve">. ), por lo que considera que resulta inviable la </w:t>
      </w:r>
      <w:proofErr w:type="spellStart"/>
      <w:r w:rsidRPr="00705B37">
        <w:rPr>
          <w:rFonts w:ascii="Courier New" w:hAnsi="Courier New" w:cs="Courier New"/>
          <w:b w:val="0"/>
        </w:rPr>
        <w:t>visación</w:t>
      </w:r>
      <w:proofErr w:type="spellEnd"/>
      <w:r w:rsidRPr="00705B37">
        <w:rPr>
          <w:rFonts w:ascii="Courier New" w:hAnsi="Courier New" w:cs="Courier New"/>
          <w:b w:val="0"/>
        </w:rPr>
        <w:t xml:space="preserve"> previa solicitada;</w:t>
      </w:r>
    </w:p>
    <w:p w14:paraId="32EFF202" w14:textId="77777777" w:rsidR="00DA3E96" w:rsidRPr="00705B37" w:rsidRDefault="00DA3E96" w:rsidP="00705B37">
      <w:pPr>
        <w:pStyle w:val="Prrafodelista"/>
        <w:spacing w:line="360" w:lineRule="auto"/>
        <w:jc w:val="both"/>
        <w:rPr>
          <w:rFonts w:ascii="Courier New" w:hAnsi="Courier New" w:cs="Courier New"/>
          <w:b w:val="0"/>
        </w:rPr>
      </w:pPr>
    </w:p>
    <w:p w14:paraId="3A23F8AA" w14:textId="77777777" w:rsidR="00DA3E96"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tal decisión es notificada al Alta Gracia Golf Club y </w:t>
      </w:r>
    </w:p>
    <w:p w14:paraId="63D1A899" w14:textId="77777777" w:rsidR="00DA3E96" w:rsidRDefault="00DA3E96" w:rsidP="00705B37">
      <w:pPr>
        <w:pStyle w:val="Prrafodelista"/>
        <w:spacing w:line="360" w:lineRule="auto"/>
        <w:jc w:val="both"/>
        <w:rPr>
          <w:rFonts w:ascii="Courier New" w:hAnsi="Courier New" w:cs="Courier New"/>
          <w:b w:val="0"/>
        </w:rPr>
      </w:pPr>
    </w:p>
    <w:p w14:paraId="7D3DE5BF" w14:textId="77777777" w:rsidR="00DA3E96" w:rsidRDefault="00DA3E96" w:rsidP="00705B37">
      <w:pPr>
        <w:pStyle w:val="Prrafodelista"/>
        <w:spacing w:line="360" w:lineRule="auto"/>
        <w:jc w:val="both"/>
        <w:rPr>
          <w:rFonts w:ascii="Courier New" w:hAnsi="Courier New" w:cs="Courier New"/>
          <w:b w:val="0"/>
        </w:rPr>
      </w:pPr>
    </w:p>
    <w:p w14:paraId="090A6818" w14:textId="19700275" w:rsidR="00DA3E96" w:rsidRDefault="00DA3E96" w:rsidP="00DA3E96">
      <w:pPr>
        <w:pStyle w:val="Prrafodelista"/>
        <w:spacing w:line="360" w:lineRule="auto"/>
        <w:jc w:val="right"/>
        <w:rPr>
          <w:rFonts w:ascii="Courier New" w:hAnsi="Courier New" w:cs="Courier New"/>
          <w:b w:val="0"/>
        </w:rPr>
      </w:pPr>
      <w:r>
        <w:rPr>
          <w:rFonts w:ascii="Courier New" w:hAnsi="Courier New" w:cs="Courier New"/>
          <w:b w:val="0"/>
        </w:rPr>
        <w:t>...///</w:t>
      </w:r>
    </w:p>
    <w:p w14:paraId="28EFFAAA" w14:textId="19CDBED5" w:rsidR="00DA3E96" w:rsidRPr="00DA3E96" w:rsidRDefault="00DA3E96" w:rsidP="00DA3E96">
      <w:pPr>
        <w:spacing w:line="360" w:lineRule="auto"/>
        <w:rPr>
          <w:rFonts w:ascii="Courier New" w:hAnsi="Courier New" w:cs="Courier New"/>
          <w:sz w:val="24"/>
          <w:szCs w:val="24"/>
        </w:rPr>
      </w:pPr>
      <w:r>
        <w:rPr>
          <w:rFonts w:ascii="Courier New" w:hAnsi="Courier New" w:cs="Courier New"/>
          <w:sz w:val="24"/>
          <w:szCs w:val="24"/>
        </w:rPr>
        <w:lastRenderedPageBreak/>
        <w:t>...///4.-</w:t>
      </w:r>
    </w:p>
    <w:p w14:paraId="5334CD7A" w14:textId="1107659B" w:rsidR="00705B37" w:rsidRDefault="00705B37" w:rsidP="00705B37">
      <w:pPr>
        <w:pStyle w:val="Prrafodelista"/>
        <w:spacing w:line="360" w:lineRule="auto"/>
        <w:jc w:val="both"/>
        <w:rPr>
          <w:rFonts w:ascii="Courier New" w:hAnsi="Courier New" w:cs="Courier New"/>
          <w:b w:val="0"/>
        </w:rPr>
      </w:pPr>
      <w:proofErr w:type="gramStart"/>
      <w:r w:rsidRPr="00705B37">
        <w:rPr>
          <w:rFonts w:ascii="Courier New" w:hAnsi="Courier New" w:cs="Courier New"/>
          <w:b w:val="0"/>
        </w:rPr>
        <w:t>mediante</w:t>
      </w:r>
      <w:proofErr w:type="gramEnd"/>
      <w:r w:rsidRPr="00705B37">
        <w:rPr>
          <w:rFonts w:ascii="Courier New" w:hAnsi="Courier New" w:cs="Courier New"/>
          <w:b w:val="0"/>
        </w:rPr>
        <w:t xml:space="preserve"> </w:t>
      </w:r>
      <w:proofErr w:type="spellStart"/>
      <w:r w:rsidRPr="00705B37">
        <w:rPr>
          <w:rFonts w:ascii="Courier New" w:hAnsi="Courier New" w:cs="Courier New"/>
          <w:b w:val="0"/>
        </w:rPr>
        <w:t>Expte</w:t>
      </w:r>
      <w:proofErr w:type="spellEnd"/>
      <w:r w:rsidRPr="00705B37">
        <w:rPr>
          <w:rFonts w:ascii="Courier New" w:hAnsi="Courier New" w:cs="Courier New"/>
          <w:b w:val="0"/>
        </w:rPr>
        <w:t>. Nº 894/05 el Presidente del Alta Gracia Golf Club y el ing. Agrimensor consideran equivocado el dictamen realizado argumentando tener la posesión del bien por más de 20 años en forma pública y pacifica;</w:t>
      </w:r>
    </w:p>
    <w:p w14:paraId="07BD8829" w14:textId="77777777" w:rsidR="00DA3E96" w:rsidRPr="00705B37" w:rsidRDefault="00DA3E96" w:rsidP="00705B37">
      <w:pPr>
        <w:pStyle w:val="Prrafodelista"/>
        <w:spacing w:line="360" w:lineRule="auto"/>
        <w:jc w:val="both"/>
        <w:rPr>
          <w:rFonts w:ascii="Courier New" w:hAnsi="Courier New" w:cs="Courier New"/>
          <w:b w:val="0"/>
        </w:rPr>
      </w:pPr>
    </w:p>
    <w:p w14:paraId="2BBBB623" w14:textId="051EC022"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Asesoría Letrada emite nuevo dictamen mediante el cual reconoce la actividad desplegada por el Alta Gracia Golf Club tendiente a configurar derechos posesorios sobre parte de las fracciones detalladas en plano (fs.3 </w:t>
      </w:r>
      <w:proofErr w:type="spellStart"/>
      <w:r w:rsidRPr="00705B37">
        <w:rPr>
          <w:rFonts w:ascii="Courier New" w:hAnsi="Courier New" w:cs="Courier New"/>
          <w:b w:val="0"/>
        </w:rPr>
        <w:t>Expte</w:t>
      </w:r>
      <w:proofErr w:type="spellEnd"/>
      <w:r w:rsidRPr="00705B37">
        <w:rPr>
          <w:rFonts w:ascii="Courier New" w:hAnsi="Courier New" w:cs="Courier New"/>
          <w:b w:val="0"/>
        </w:rPr>
        <w:t xml:space="preserve">. Nº 251/03 ) donde se levanta un edificio destinado a explotación gastronómica con lugar para estacionamiento de autos, habilitado por el Municipio, no así sobre “la cuña” que con dirección sur se introduce en el Parque García Lorca y hace algunas precisiones sobre bienes del dominio público o del dominio privado (dictamen Nº 35- Fs. 24-25 </w:t>
      </w:r>
      <w:proofErr w:type="spellStart"/>
      <w:r w:rsidRPr="00705B37">
        <w:rPr>
          <w:rFonts w:ascii="Courier New" w:hAnsi="Courier New" w:cs="Courier New"/>
          <w:b w:val="0"/>
        </w:rPr>
        <w:t>Exp</w:t>
      </w:r>
      <w:proofErr w:type="spellEnd"/>
      <w:r w:rsidRPr="00705B37">
        <w:rPr>
          <w:rFonts w:ascii="Courier New" w:hAnsi="Courier New" w:cs="Courier New"/>
          <w:b w:val="0"/>
        </w:rPr>
        <w:t>. Nº 251/03) concluyendo que, teniendo en cuenta la existencia de una cuestión potencialmente litigiosa con una institución del medio, la resolución final escapa al asesoramiento técnico para adentrarse en resoluciones basadas en criterios de oportunidad, necesidad o conveniencia propios de las autoridades que deben resolver en definitiva y sugiere remitir las actuaciones al Honorable Concejo Deliberante a los fines expuestos;</w:t>
      </w:r>
    </w:p>
    <w:p w14:paraId="0D1D3C07" w14:textId="77777777" w:rsidR="00DA3E96" w:rsidRPr="00705B37" w:rsidRDefault="00DA3E96" w:rsidP="00705B37">
      <w:pPr>
        <w:pStyle w:val="Prrafodelista"/>
        <w:spacing w:line="360" w:lineRule="auto"/>
        <w:jc w:val="both"/>
        <w:rPr>
          <w:rFonts w:ascii="Courier New" w:hAnsi="Courier New" w:cs="Courier New"/>
          <w:b w:val="0"/>
        </w:rPr>
      </w:pPr>
    </w:p>
    <w:p w14:paraId="359495AF" w14:textId="3D0B49DB" w:rsidR="00DA3E96"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actualmente se han mantenido conversaciones con autoridades del club y con el fin de lograr arribar a un acuerdo que beneficie tanto a la cuidad como al </w:t>
      </w:r>
      <w:r w:rsidR="00DA3E96">
        <w:rPr>
          <w:rFonts w:ascii="Courier New" w:hAnsi="Courier New" w:cs="Courier New"/>
          <w:b w:val="0"/>
        </w:rPr>
        <w:t xml:space="preserve">   </w:t>
      </w:r>
      <w:r w:rsidRPr="00705B37">
        <w:rPr>
          <w:rFonts w:ascii="Courier New" w:hAnsi="Courier New" w:cs="Courier New"/>
          <w:b w:val="0"/>
        </w:rPr>
        <w:t>club,</w:t>
      </w:r>
    </w:p>
    <w:p w14:paraId="751D2861" w14:textId="77777777" w:rsidR="00DA3E96" w:rsidRDefault="00DA3E96" w:rsidP="00705B37">
      <w:pPr>
        <w:pStyle w:val="Prrafodelista"/>
        <w:spacing w:line="360" w:lineRule="auto"/>
        <w:jc w:val="both"/>
        <w:rPr>
          <w:rFonts w:ascii="Courier New" w:hAnsi="Courier New" w:cs="Courier New"/>
          <w:b w:val="0"/>
        </w:rPr>
      </w:pPr>
    </w:p>
    <w:p w14:paraId="592698BC" w14:textId="22EA6C31" w:rsidR="00DA3E96" w:rsidRDefault="00DA3E96" w:rsidP="00DA3E96">
      <w:pPr>
        <w:pStyle w:val="Prrafodelista"/>
        <w:spacing w:line="360" w:lineRule="auto"/>
        <w:jc w:val="right"/>
        <w:rPr>
          <w:rFonts w:ascii="Courier New" w:hAnsi="Courier New" w:cs="Courier New"/>
          <w:b w:val="0"/>
        </w:rPr>
      </w:pPr>
      <w:r>
        <w:rPr>
          <w:rFonts w:ascii="Courier New" w:hAnsi="Courier New" w:cs="Courier New"/>
          <w:b w:val="0"/>
        </w:rPr>
        <w:t>...///</w:t>
      </w:r>
    </w:p>
    <w:p w14:paraId="350C89B2" w14:textId="14A87BC9" w:rsidR="00DA3E96" w:rsidRPr="00DA3E96" w:rsidRDefault="00DA3E96" w:rsidP="00DA3E96">
      <w:pPr>
        <w:spacing w:line="360" w:lineRule="auto"/>
        <w:rPr>
          <w:rFonts w:ascii="Courier New" w:hAnsi="Courier New" w:cs="Courier New"/>
          <w:sz w:val="24"/>
          <w:szCs w:val="24"/>
        </w:rPr>
      </w:pPr>
      <w:r w:rsidRPr="00DA3E96">
        <w:rPr>
          <w:rFonts w:ascii="Courier New" w:hAnsi="Courier New" w:cs="Courier New"/>
          <w:sz w:val="24"/>
          <w:szCs w:val="24"/>
        </w:rPr>
        <w:lastRenderedPageBreak/>
        <w:t>...///5.-</w:t>
      </w:r>
    </w:p>
    <w:p w14:paraId="5B471702" w14:textId="23641ED3" w:rsidR="00705B37" w:rsidRDefault="00705B37" w:rsidP="00705B37">
      <w:pPr>
        <w:pStyle w:val="Prrafodelista"/>
        <w:spacing w:line="360" w:lineRule="auto"/>
        <w:jc w:val="both"/>
        <w:rPr>
          <w:rFonts w:ascii="Courier New" w:hAnsi="Courier New" w:cs="Courier New"/>
          <w:b w:val="0"/>
        </w:rPr>
      </w:pPr>
      <w:proofErr w:type="gramStart"/>
      <w:r w:rsidRPr="00705B37">
        <w:rPr>
          <w:rFonts w:ascii="Courier New" w:hAnsi="Courier New" w:cs="Courier New"/>
          <w:b w:val="0"/>
        </w:rPr>
        <w:t>institución</w:t>
      </w:r>
      <w:proofErr w:type="gramEnd"/>
      <w:r w:rsidRPr="00705B37">
        <w:rPr>
          <w:rFonts w:ascii="Courier New" w:hAnsi="Courier New" w:cs="Courier New"/>
          <w:b w:val="0"/>
        </w:rPr>
        <w:t xml:space="preserve"> con muchos años de historia y trayectoria, se cree conveniente reconocer la actividad desplegada por el Alta Gracia Golf Club tendiente a configurar derechos posesorios sobre parte de las fracciones detalladas en plano (fs.3 </w:t>
      </w:r>
      <w:proofErr w:type="spellStart"/>
      <w:r w:rsidRPr="00705B37">
        <w:rPr>
          <w:rFonts w:ascii="Courier New" w:hAnsi="Courier New" w:cs="Courier New"/>
          <w:b w:val="0"/>
        </w:rPr>
        <w:t>Exp</w:t>
      </w:r>
      <w:proofErr w:type="spellEnd"/>
      <w:r w:rsidRPr="00705B37">
        <w:rPr>
          <w:rFonts w:ascii="Courier New" w:hAnsi="Courier New" w:cs="Courier New"/>
          <w:b w:val="0"/>
        </w:rPr>
        <w:t xml:space="preserve">. Nº 251/03 ) donde se encuentra un edificio destinado a explotación gastronómica y que fuera habilitado por el Municipio en distintas oportunidades, al norte de calle F .García Lorca, </w:t>
      </w:r>
      <w:proofErr w:type="spellStart"/>
      <w:r w:rsidRPr="00705B37">
        <w:rPr>
          <w:rFonts w:ascii="Courier New" w:hAnsi="Courier New" w:cs="Courier New"/>
          <w:b w:val="0"/>
        </w:rPr>
        <w:t>asi</w:t>
      </w:r>
      <w:proofErr w:type="spellEnd"/>
      <w:r w:rsidRPr="00705B37">
        <w:rPr>
          <w:rFonts w:ascii="Courier New" w:hAnsi="Courier New" w:cs="Courier New"/>
          <w:b w:val="0"/>
        </w:rPr>
        <w:t xml:space="preserve"> como la parte utilizada como estacionamiento;</w:t>
      </w:r>
    </w:p>
    <w:p w14:paraId="1EA19B59" w14:textId="77777777" w:rsidR="00DA3E96" w:rsidRPr="00705B37" w:rsidRDefault="00DA3E96" w:rsidP="00705B37">
      <w:pPr>
        <w:pStyle w:val="Prrafodelista"/>
        <w:spacing w:line="360" w:lineRule="auto"/>
        <w:jc w:val="both"/>
        <w:rPr>
          <w:rFonts w:ascii="Courier New" w:hAnsi="Courier New" w:cs="Courier New"/>
          <w:b w:val="0"/>
        </w:rPr>
      </w:pPr>
    </w:p>
    <w:p w14:paraId="514A8DB4" w14:textId="77777777"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a tal efecto y  conforme a la intención  del legislador al sancionar la Ordenanza Nº 1810 que excluye ese sector en la Declaración  de Interés Público y al dictamen de Asesoría Letrada Nº 35, se advierte una actividad desplegada por el Alta Gracia Golf Club tendiente a configurar derechos posesorios sobre parte de las fracciones detalladas en el plano (fs. 03 </w:t>
      </w:r>
      <w:proofErr w:type="spellStart"/>
      <w:r w:rsidRPr="00705B37">
        <w:rPr>
          <w:rFonts w:ascii="Courier New" w:hAnsi="Courier New" w:cs="Courier New"/>
          <w:b w:val="0"/>
        </w:rPr>
        <w:t>Expte</w:t>
      </w:r>
      <w:proofErr w:type="spellEnd"/>
      <w:r w:rsidRPr="00705B37">
        <w:rPr>
          <w:rFonts w:ascii="Courier New" w:hAnsi="Courier New" w:cs="Courier New"/>
          <w:b w:val="0"/>
        </w:rPr>
        <w:t xml:space="preserve"> Nº 251/03) donde se encuentra un edificio destinado a la explotación gastronómica y un lugar de estacionamiento y que fuera habilitado por el Municipio en distintas oportunidades,  al norte de calle F. García Lorca;</w:t>
      </w:r>
    </w:p>
    <w:p w14:paraId="38D16A31" w14:textId="77777777" w:rsidR="00DA3E96" w:rsidRPr="00705B37" w:rsidRDefault="00DA3E96" w:rsidP="00705B37">
      <w:pPr>
        <w:pStyle w:val="Prrafodelista"/>
        <w:spacing w:line="360" w:lineRule="auto"/>
        <w:jc w:val="both"/>
        <w:rPr>
          <w:rFonts w:ascii="Courier New" w:hAnsi="Courier New" w:cs="Courier New"/>
          <w:b w:val="0"/>
        </w:rPr>
      </w:pPr>
    </w:p>
    <w:p w14:paraId="54E3B0DE" w14:textId="77777777" w:rsidR="00DA3E96"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Que se ha realizado un nuevo relevamiento del sector a fin de determinar la cantidad de hectáreas que posee efectivamente el Parque García Lorca conforme con la intención original de la declaración de Utilidad Pública coincidiendo con lo allí establecido sin incluir el sector de ocupación del Alta Gracia Golf Club;</w:t>
      </w:r>
    </w:p>
    <w:p w14:paraId="636B5EAF" w14:textId="77777777" w:rsidR="00DA3E96" w:rsidRDefault="00DA3E96" w:rsidP="00705B37">
      <w:pPr>
        <w:pStyle w:val="Prrafodelista"/>
        <w:spacing w:line="360" w:lineRule="auto"/>
        <w:jc w:val="both"/>
        <w:rPr>
          <w:rFonts w:ascii="Courier New" w:hAnsi="Courier New" w:cs="Courier New"/>
          <w:b w:val="0"/>
        </w:rPr>
      </w:pPr>
    </w:p>
    <w:p w14:paraId="3726425F" w14:textId="77777777" w:rsidR="00DA3E96" w:rsidRDefault="00DA3E96" w:rsidP="00DA3E96">
      <w:pPr>
        <w:pStyle w:val="Prrafodelista"/>
        <w:spacing w:line="360" w:lineRule="auto"/>
        <w:jc w:val="right"/>
        <w:rPr>
          <w:rFonts w:ascii="Courier New" w:hAnsi="Courier New" w:cs="Courier New"/>
          <w:b w:val="0"/>
        </w:rPr>
      </w:pPr>
      <w:r>
        <w:rPr>
          <w:rFonts w:ascii="Courier New" w:hAnsi="Courier New" w:cs="Courier New"/>
          <w:b w:val="0"/>
        </w:rPr>
        <w:t>...///</w:t>
      </w:r>
    </w:p>
    <w:p w14:paraId="342B1466" w14:textId="0CC6824F" w:rsidR="00705B37" w:rsidRPr="00DA3E96" w:rsidRDefault="00DA3E96" w:rsidP="00DA3E96">
      <w:pPr>
        <w:spacing w:line="360" w:lineRule="auto"/>
        <w:rPr>
          <w:rFonts w:ascii="Courier New" w:hAnsi="Courier New" w:cs="Courier New"/>
          <w:sz w:val="24"/>
          <w:szCs w:val="24"/>
        </w:rPr>
      </w:pPr>
      <w:r w:rsidRPr="00DA3E96">
        <w:rPr>
          <w:rFonts w:ascii="Courier New" w:hAnsi="Courier New" w:cs="Courier New"/>
          <w:sz w:val="24"/>
          <w:szCs w:val="24"/>
        </w:rPr>
        <w:lastRenderedPageBreak/>
        <w:t>...///6.-</w:t>
      </w:r>
      <w:r w:rsidR="00705B37" w:rsidRPr="00DA3E96">
        <w:rPr>
          <w:rFonts w:ascii="Courier New" w:hAnsi="Courier New" w:cs="Courier New"/>
          <w:sz w:val="24"/>
          <w:szCs w:val="24"/>
        </w:rPr>
        <w:t xml:space="preserve"> </w:t>
      </w:r>
    </w:p>
    <w:p w14:paraId="73BA5702" w14:textId="77777777" w:rsid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 xml:space="preserve">Que por lo expuesto y conforme a dictamen de Asesoría Letrada Nº 081/16 coincidente con Dictamen Nº 35 del 19/07/05, se considera conveniente, remitir las actuaciones al Honorable Concejo Deliberante a fin de que se autorice la suscripción de un convenio con el Alta Gracia Golf Club que deje claramente establecido cuál es la fracción poseída por la Institución y con el fin de ser presentado en las actuaciones judiciales que el Alta Gracia Golf Club tiene iniciadas con el objeto del reconocimiento de esa posesión a fin de evitar </w:t>
      </w:r>
      <w:proofErr w:type="spellStart"/>
      <w:r w:rsidRPr="00705B37">
        <w:rPr>
          <w:rFonts w:ascii="Courier New" w:hAnsi="Courier New" w:cs="Courier New"/>
          <w:b w:val="0"/>
        </w:rPr>
        <w:t>litigiosidades</w:t>
      </w:r>
      <w:proofErr w:type="spellEnd"/>
      <w:r w:rsidRPr="00705B37">
        <w:rPr>
          <w:rFonts w:ascii="Courier New" w:hAnsi="Courier New" w:cs="Courier New"/>
          <w:b w:val="0"/>
        </w:rPr>
        <w:t xml:space="preserve"> con el Estado Municipal;</w:t>
      </w:r>
    </w:p>
    <w:p w14:paraId="79200927" w14:textId="77777777" w:rsidR="00DA3E96" w:rsidRPr="00705B37" w:rsidRDefault="00DA3E96" w:rsidP="00705B37">
      <w:pPr>
        <w:pStyle w:val="Prrafodelista"/>
        <w:spacing w:line="360" w:lineRule="auto"/>
        <w:jc w:val="both"/>
        <w:rPr>
          <w:rFonts w:ascii="Courier New" w:hAnsi="Courier New" w:cs="Courier New"/>
          <w:b w:val="0"/>
        </w:rPr>
      </w:pPr>
    </w:p>
    <w:p w14:paraId="4EA8CC48" w14:textId="77777777" w:rsidR="00705B37" w:rsidRPr="00705B37" w:rsidRDefault="00705B37" w:rsidP="00705B37">
      <w:pPr>
        <w:pStyle w:val="Prrafodelista"/>
        <w:spacing w:line="360" w:lineRule="auto"/>
        <w:jc w:val="both"/>
        <w:rPr>
          <w:rFonts w:ascii="Courier New" w:hAnsi="Courier New" w:cs="Courier New"/>
          <w:b w:val="0"/>
        </w:rPr>
      </w:pPr>
      <w:r w:rsidRPr="00705B37">
        <w:rPr>
          <w:rFonts w:ascii="Courier New" w:hAnsi="Courier New" w:cs="Courier New"/>
          <w:b w:val="0"/>
        </w:rPr>
        <w:t>Que se hace necesario además realizar el respectivo plano de mensura unión y subdivisión de ambas porciones de terrenos, para poder delimitar y aprobar las nuevas posesiones como sus respectivas nomenclaturas.-</w:t>
      </w:r>
    </w:p>
    <w:p w14:paraId="45B1762C" w14:textId="4AC0E742" w:rsidR="00843E5E" w:rsidRPr="00705B37" w:rsidRDefault="00843E5E" w:rsidP="00705B37">
      <w:pPr>
        <w:pStyle w:val="Prrafodelista"/>
        <w:spacing w:line="360" w:lineRule="auto"/>
        <w:jc w:val="both"/>
        <w:rPr>
          <w:rFonts w:ascii="Courier New" w:hAnsi="Courier New" w:cs="Courier New"/>
          <w:b w:val="0"/>
        </w:rPr>
      </w:pPr>
    </w:p>
    <w:p w14:paraId="23F453C7" w14:textId="1B4FF584" w:rsidR="006E7E5E" w:rsidRDefault="00015C7B" w:rsidP="00705B37">
      <w:pPr>
        <w:pStyle w:val="Prrafodelista"/>
        <w:spacing w:line="360" w:lineRule="auto"/>
        <w:jc w:val="both"/>
        <w:rPr>
          <w:rFonts w:ascii="Courier New" w:eastAsia="Calibri" w:hAnsi="Courier New" w:cs="Courier New"/>
          <w:b w:val="0"/>
          <w:lang w:val="es-ES_tradnl"/>
        </w:rPr>
      </w:pPr>
      <w:r w:rsidRPr="00705B37">
        <w:rPr>
          <w:rFonts w:ascii="Courier New" w:hAnsi="Courier New" w:cs="Courier New"/>
          <w:b w:val="0"/>
          <w:color w:val="000000" w:themeColor="text1"/>
          <w:shd w:val="clear" w:color="auto" w:fill="FFFFFF"/>
        </w:rPr>
        <w:t>Que evaluado</w:t>
      </w:r>
      <w:r w:rsidR="00FA60A2">
        <w:rPr>
          <w:rFonts w:ascii="Courier New" w:hAnsi="Courier New" w:cs="Courier New"/>
          <w:b w:val="0"/>
          <w:color w:val="000000" w:themeColor="text1"/>
          <w:shd w:val="clear" w:color="auto" w:fill="FFFFFF"/>
        </w:rPr>
        <w:t xml:space="preserve"> el </w:t>
      </w:r>
      <w:r w:rsidR="007D00C8">
        <w:rPr>
          <w:rFonts w:ascii="Courier New" w:hAnsi="Courier New" w:cs="Courier New"/>
          <w:b w:val="0"/>
          <w:color w:val="000000" w:themeColor="text1"/>
          <w:shd w:val="clear" w:color="auto" w:fill="FFFFFF"/>
        </w:rPr>
        <w:t>proyecto de Ordenanza adjunto</w:t>
      </w:r>
      <w:bookmarkStart w:id="0" w:name="_GoBack"/>
      <w:bookmarkEnd w:id="0"/>
      <w:r w:rsidR="00FA60A2">
        <w:rPr>
          <w:rFonts w:ascii="Courier New" w:hAnsi="Courier New" w:cs="Courier New"/>
          <w:b w:val="0"/>
          <w:color w:val="000000" w:themeColor="text1"/>
          <w:shd w:val="clear" w:color="auto" w:fill="FFFFFF"/>
        </w:rPr>
        <w:t xml:space="preserve"> a</w:t>
      </w:r>
      <w:r w:rsidR="00843E5E" w:rsidRPr="00705B37">
        <w:rPr>
          <w:rFonts w:ascii="Courier New" w:hAnsi="Courier New" w:cs="Courier New"/>
          <w:b w:val="0"/>
          <w:color w:val="000000" w:themeColor="text1"/>
          <w:shd w:val="clear" w:color="auto" w:fill="FFFFFF"/>
        </w:rPr>
        <w:t>l Expediente</w:t>
      </w:r>
      <w:r w:rsidR="00E42F39">
        <w:rPr>
          <w:rFonts w:ascii="Courier New" w:hAnsi="Courier New" w:cs="Courier New"/>
          <w:b w:val="0"/>
          <w:color w:val="000000" w:themeColor="text1"/>
          <w:shd w:val="clear" w:color="auto" w:fill="FFFFFF"/>
        </w:rPr>
        <w:t xml:space="preserve"> 251/03</w:t>
      </w:r>
      <w:r w:rsidR="00843E5E" w:rsidRPr="00705B37">
        <w:rPr>
          <w:rFonts w:ascii="Courier New" w:hAnsi="Courier New" w:cs="Courier New"/>
          <w:b w:val="0"/>
          <w:color w:val="000000" w:themeColor="text1"/>
          <w:shd w:val="clear" w:color="auto" w:fill="FFFFFF"/>
        </w:rPr>
        <w:t xml:space="preserve"> por la C</w:t>
      </w:r>
      <w:r w:rsidR="00DA3E96">
        <w:rPr>
          <w:rFonts w:ascii="Courier New" w:hAnsi="Courier New" w:cs="Courier New"/>
          <w:b w:val="0"/>
          <w:color w:val="000000" w:themeColor="text1"/>
          <w:shd w:val="clear" w:color="auto" w:fill="FFFFFF"/>
        </w:rPr>
        <w:t>omisión de Legislación General</w:t>
      </w:r>
      <w:r w:rsidR="00203D74" w:rsidRPr="00705B37">
        <w:rPr>
          <w:rFonts w:ascii="Courier New" w:hAnsi="Courier New" w:cs="Courier New"/>
          <w:b w:val="0"/>
          <w:color w:val="000000" w:themeColor="text1"/>
          <w:shd w:val="clear" w:color="auto" w:fill="FFFFFF"/>
        </w:rPr>
        <w:t xml:space="preserve"> emite despacho</w:t>
      </w:r>
      <w:r w:rsidR="00FA60A2">
        <w:rPr>
          <w:rFonts w:ascii="Courier New" w:hAnsi="Courier New" w:cs="Courier New"/>
          <w:b w:val="0"/>
          <w:color w:val="000000" w:themeColor="text1"/>
          <w:shd w:val="clear" w:color="auto" w:fill="FFFFFF"/>
        </w:rPr>
        <w:t xml:space="preserve"> favorable</w:t>
      </w:r>
      <w:r w:rsidR="00843E5E" w:rsidRPr="00705B37">
        <w:rPr>
          <w:rFonts w:ascii="Courier New" w:hAnsi="Courier New" w:cs="Courier New"/>
          <w:b w:val="0"/>
          <w:color w:val="000000" w:themeColor="text1"/>
          <w:shd w:val="clear" w:color="auto" w:fill="FFFFFF"/>
        </w:rPr>
        <w:t>,</w:t>
      </w:r>
      <w:r w:rsidR="00764A4C" w:rsidRPr="00705B37">
        <w:rPr>
          <w:rFonts w:ascii="Courier New" w:hAnsi="Courier New" w:cs="Courier New"/>
          <w:b w:val="0"/>
          <w:color w:val="000000" w:themeColor="text1"/>
          <w:shd w:val="clear" w:color="auto" w:fill="FFFFFF"/>
        </w:rPr>
        <w:t xml:space="preserve"> </w:t>
      </w:r>
      <w:r w:rsidR="00203D74" w:rsidRPr="00705B37">
        <w:rPr>
          <w:rFonts w:ascii="Courier New" w:hAnsi="Courier New" w:cs="Courier New"/>
          <w:b w:val="0"/>
          <w:color w:val="000000" w:themeColor="text1"/>
          <w:shd w:val="clear" w:color="auto" w:fill="FFFFFF"/>
        </w:rPr>
        <w:t xml:space="preserve">aprobado </w:t>
      </w:r>
      <w:r w:rsidR="00FA60A2">
        <w:rPr>
          <w:rFonts w:ascii="Courier New" w:hAnsi="Courier New" w:cs="Courier New"/>
          <w:b w:val="0"/>
          <w:color w:val="000000" w:themeColor="text1"/>
          <w:shd w:val="clear" w:color="auto" w:fill="FFFFFF"/>
        </w:rPr>
        <w:t>por unanimidad</w:t>
      </w:r>
      <w:r w:rsidR="00C94196" w:rsidRPr="00705B37">
        <w:rPr>
          <w:rFonts w:ascii="Courier New" w:hAnsi="Courier New" w:cs="Courier New"/>
          <w:b w:val="0"/>
          <w:color w:val="000000" w:themeColor="text1"/>
          <w:shd w:val="clear" w:color="auto" w:fill="FFFFFF"/>
        </w:rPr>
        <w:t xml:space="preserve"> en </w:t>
      </w:r>
      <w:r w:rsidR="008C7AF5" w:rsidRPr="00705B37">
        <w:rPr>
          <w:rFonts w:ascii="Courier New" w:eastAsia="Calibri" w:hAnsi="Courier New" w:cs="Courier New"/>
          <w:b w:val="0"/>
          <w:lang w:val="es-ES_tradnl"/>
        </w:rPr>
        <w:t xml:space="preserve">Sesión Ordinaria del </w:t>
      </w:r>
      <w:r w:rsidR="00DA5F25" w:rsidRPr="00705B37">
        <w:rPr>
          <w:rFonts w:ascii="Courier New" w:eastAsia="Calibri" w:hAnsi="Courier New" w:cs="Courier New"/>
          <w:b w:val="0"/>
          <w:lang w:val="es-ES_tradnl"/>
        </w:rPr>
        <w:t>día</w:t>
      </w:r>
      <w:r w:rsidR="00DA3E96">
        <w:rPr>
          <w:rFonts w:ascii="Courier New" w:eastAsia="Calibri" w:hAnsi="Courier New" w:cs="Courier New"/>
          <w:b w:val="0"/>
          <w:lang w:val="es-ES_tradnl"/>
        </w:rPr>
        <w:t xml:space="preserve"> 28</w:t>
      </w:r>
      <w:r w:rsidR="003043B2" w:rsidRPr="00705B37">
        <w:rPr>
          <w:rFonts w:ascii="Courier New" w:eastAsia="Calibri" w:hAnsi="Courier New" w:cs="Courier New"/>
          <w:b w:val="0"/>
          <w:lang w:val="es-ES_tradnl"/>
        </w:rPr>
        <w:t xml:space="preserve"> de septiembre</w:t>
      </w:r>
      <w:r w:rsidR="00C94196" w:rsidRPr="00705B37">
        <w:rPr>
          <w:rFonts w:ascii="Courier New" w:eastAsia="Calibri" w:hAnsi="Courier New" w:cs="Courier New"/>
          <w:b w:val="0"/>
          <w:lang w:val="es-ES_tradnl"/>
        </w:rPr>
        <w:t xml:space="preserve"> de 2</w:t>
      </w:r>
      <w:r w:rsidR="00835BA3" w:rsidRPr="00705B37">
        <w:rPr>
          <w:rFonts w:ascii="Courier New" w:eastAsia="Calibri" w:hAnsi="Courier New" w:cs="Courier New"/>
          <w:b w:val="0"/>
          <w:lang w:val="es-ES_tradnl"/>
        </w:rPr>
        <w:t>016</w:t>
      </w:r>
      <w:r w:rsidR="007C0514" w:rsidRPr="00705B37">
        <w:rPr>
          <w:rFonts w:ascii="Courier New" w:eastAsia="Calibri" w:hAnsi="Courier New" w:cs="Courier New"/>
          <w:b w:val="0"/>
          <w:lang w:val="es-ES_tradnl"/>
        </w:rPr>
        <w:t>.-</w:t>
      </w:r>
    </w:p>
    <w:p w14:paraId="5D0C125B" w14:textId="77777777" w:rsidR="00DA3E96" w:rsidRPr="00705B37" w:rsidRDefault="00DA3E96" w:rsidP="00705B37">
      <w:pPr>
        <w:pStyle w:val="Prrafodelista"/>
        <w:spacing w:line="360" w:lineRule="auto"/>
        <w:jc w:val="both"/>
        <w:rPr>
          <w:rFonts w:ascii="Courier New" w:eastAsia="Calibri" w:hAnsi="Courier New" w:cs="Courier New"/>
          <w:b w:val="0"/>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AD2B208" w14:textId="071FD0CD" w:rsidR="00843E5E" w:rsidRPr="00843E5E" w:rsidRDefault="00EF174D" w:rsidP="00594123">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A9A078F" w14:textId="65BC0FC2" w:rsidR="00594123" w:rsidRDefault="00974F32" w:rsidP="00FA60A2">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084F53" w:rsidRPr="00B3390B">
        <w:rPr>
          <w:rFonts w:ascii="Courier New" w:eastAsia="Calibri" w:hAnsi="Courier New" w:cs="Courier New"/>
          <w:b/>
          <w:sz w:val="24"/>
          <w:szCs w:val="24"/>
          <w:u w:val="single"/>
          <w:lang w:val="es-ES_tradnl"/>
        </w:rPr>
        <w:t>1</w:t>
      </w:r>
      <w:r w:rsidR="00A53897" w:rsidRPr="006F0F68">
        <w:rPr>
          <w:rFonts w:ascii="Courier New" w:eastAsia="Calibri" w:hAnsi="Courier New" w:cs="Courier New"/>
          <w:b/>
          <w:sz w:val="24"/>
          <w:szCs w:val="24"/>
          <w:u w:val="single"/>
          <w:lang w:val="es-ES_tradnl"/>
        </w:rPr>
        <w:t>°</w:t>
      </w:r>
      <w:r w:rsidR="00A53897" w:rsidRPr="006F0F68">
        <w:rPr>
          <w:rFonts w:ascii="Courier New" w:eastAsia="Calibri" w:hAnsi="Courier New" w:cs="Courier New"/>
          <w:b/>
          <w:sz w:val="24"/>
          <w:szCs w:val="24"/>
          <w:lang w:val="es-ES_tradnl"/>
        </w:rPr>
        <w:t>:</w:t>
      </w:r>
      <w:r w:rsidR="00E30975" w:rsidRPr="006F0F68">
        <w:rPr>
          <w:rFonts w:ascii="Courier New" w:hAnsi="Courier New" w:cs="Courier New"/>
          <w:sz w:val="24"/>
          <w:szCs w:val="24"/>
        </w:rPr>
        <w:t xml:space="preserve"> </w:t>
      </w:r>
      <w:r w:rsidR="00DA3E96" w:rsidRPr="00357449">
        <w:rPr>
          <w:rFonts w:ascii="Courier New" w:hAnsi="Courier New" w:cs="Courier New"/>
          <w:b/>
          <w:sz w:val="24"/>
          <w:szCs w:val="24"/>
        </w:rPr>
        <w:t>AUTORIZAR</w:t>
      </w:r>
      <w:r w:rsidR="00DA3E96" w:rsidRPr="00357449">
        <w:rPr>
          <w:rFonts w:ascii="Courier New" w:hAnsi="Courier New" w:cs="Courier New"/>
          <w:sz w:val="24"/>
          <w:szCs w:val="24"/>
        </w:rPr>
        <w:t xml:space="preserve"> al Departamento Ejecutivo a suscribir un</w:t>
      </w:r>
      <w:r w:rsidR="00594123" w:rsidRPr="00594123">
        <w:rPr>
          <w:rFonts w:ascii="Courier New" w:hAnsi="Courier New" w:cs="Courier New"/>
          <w:sz w:val="24"/>
          <w:szCs w:val="24"/>
        </w:rPr>
        <w:t xml:space="preserve"> </w:t>
      </w:r>
      <w:r w:rsidR="00594123" w:rsidRPr="00357449">
        <w:rPr>
          <w:rFonts w:ascii="Courier New" w:hAnsi="Courier New" w:cs="Courier New"/>
          <w:sz w:val="24"/>
          <w:szCs w:val="24"/>
        </w:rPr>
        <w:t>convenio con el Alta Gracia Golf Club a fin de delimitar claramente la fracción sobre la cual el Alta Gracia Golf</w:t>
      </w:r>
    </w:p>
    <w:p w14:paraId="35ACE2B8" w14:textId="0CE9E3E1" w:rsidR="00594123" w:rsidRDefault="00594123" w:rsidP="00594123">
      <w:pPr>
        <w:spacing w:before="100" w:beforeAutospacing="1"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1F063B8A" w14:textId="7F2C8D84" w:rsidR="00594123" w:rsidRDefault="00594123" w:rsidP="00594123">
      <w:pPr>
        <w:spacing w:before="100" w:beforeAutospacing="1" w:line="360" w:lineRule="auto"/>
        <w:ind w:left="709" w:hanging="709"/>
        <w:rPr>
          <w:rFonts w:ascii="Courier New" w:hAnsi="Courier New" w:cs="Courier New"/>
          <w:sz w:val="24"/>
          <w:szCs w:val="24"/>
        </w:rPr>
      </w:pPr>
      <w:r>
        <w:rPr>
          <w:rFonts w:ascii="Courier New" w:hAnsi="Courier New" w:cs="Courier New"/>
          <w:sz w:val="24"/>
          <w:szCs w:val="24"/>
        </w:rPr>
        <w:lastRenderedPageBreak/>
        <w:t>...///7.-</w:t>
      </w:r>
    </w:p>
    <w:p w14:paraId="5B282D23" w14:textId="4D26E2D1" w:rsidR="00420017" w:rsidRPr="00843E5E" w:rsidRDefault="00594123" w:rsidP="00594123">
      <w:pPr>
        <w:spacing w:before="100" w:beforeAutospacing="1" w:line="360" w:lineRule="auto"/>
        <w:ind w:left="709" w:hanging="709"/>
        <w:jc w:val="both"/>
        <w:rPr>
          <w:rFonts w:ascii="Courier New" w:hAnsi="Courier New" w:cs="Courier New"/>
          <w:bCs/>
          <w:sz w:val="24"/>
          <w:szCs w:val="24"/>
          <w:lang w:val="es-ES_tradnl"/>
        </w:rPr>
      </w:pPr>
      <w:r>
        <w:rPr>
          <w:rFonts w:ascii="Courier New" w:hAnsi="Courier New" w:cs="Courier New"/>
          <w:sz w:val="24"/>
          <w:szCs w:val="24"/>
        </w:rPr>
        <w:t xml:space="preserve">     </w:t>
      </w:r>
      <w:r w:rsidRPr="00357449">
        <w:rPr>
          <w:rFonts w:ascii="Courier New" w:hAnsi="Courier New" w:cs="Courier New"/>
          <w:sz w:val="24"/>
          <w:szCs w:val="24"/>
        </w:rPr>
        <w:t xml:space="preserve">Club ejerce una posesión publica y pacífica en el sector norte de la calle García Lorca </w:t>
      </w:r>
      <w:proofErr w:type="gramStart"/>
      <w:r w:rsidRPr="00357449">
        <w:rPr>
          <w:rFonts w:ascii="Courier New" w:hAnsi="Courier New" w:cs="Courier New"/>
          <w:sz w:val="24"/>
          <w:szCs w:val="24"/>
        </w:rPr>
        <w:t>( ex</w:t>
      </w:r>
      <w:proofErr w:type="gramEnd"/>
      <w:r w:rsidRPr="00357449">
        <w:rPr>
          <w:rFonts w:ascii="Courier New" w:hAnsi="Courier New" w:cs="Courier New"/>
          <w:sz w:val="24"/>
          <w:szCs w:val="24"/>
        </w:rPr>
        <w:t xml:space="preserve"> confitería </w:t>
      </w:r>
      <w:proofErr w:type="spellStart"/>
      <w:r w:rsidRPr="00357449">
        <w:rPr>
          <w:rFonts w:ascii="Courier New" w:hAnsi="Courier New" w:cs="Courier New"/>
          <w:sz w:val="24"/>
          <w:szCs w:val="24"/>
        </w:rPr>
        <w:t>Tobruk</w:t>
      </w:r>
      <w:proofErr w:type="spellEnd"/>
      <w:r w:rsidRPr="00357449">
        <w:rPr>
          <w:rFonts w:ascii="Courier New" w:hAnsi="Courier New" w:cs="Courier New"/>
          <w:sz w:val="24"/>
          <w:szCs w:val="24"/>
        </w:rPr>
        <w:t xml:space="preserve"> y lugar de estacionamiento),  conforme a croquis que se adjunta, debiendo realizar el club nuevo plano de mensura, unión y subdivisión en el expediente Nº 251/03 desistiendo de la </w:t>
      </w:r>
      <w:proofErr w:type="spellStart"/>
      <w:r w:rsidRPr="00357449">
        <w:rPr>
          <w:rFonts w:ascii="Courier New" w:hAnsi="Courier New" w:cs="Courier New"/>
          <w:sz w:val="24"/>
          <w:szCs w:val="24"/>
        </w:rPr>
        <w:t>visación</w:t>
      </w:r>
      <w:proofErr w:type="spellEnd"/>
      <w:r w:rsidRPr="00357449">
        <w:rPr>
          <w:rFonts w:ascii="Courier New" w:hAnsi="Courier New" w:cs="Courier New"/>
          <w:sz w:val="24"/>
          <w:szCs w:val="24"/>
        </w:rPr>
        <w:t xml:space="preserve"> de previa para posesión que dio origen al mismo debiendo quedar expresamente establecida dicha</w:t>
      </w:r>
      <w:r w:rsidRPr="00594123">
        <w:rPr>
          <w:rFonts w:ascii="Courier New" w:hAnsi="Courier New" w:cs="Courier New"/>
          <w:sz w:val="24"/>
          <w:szCs w:val="24"/>
        </w:rPr>
        <w:t xml:space="preserve"> </w:t>
      </w:r>
      <w:r w:rsidRPr="00357449">
        <w:rPr>
          <w:rFonts w:ascii="Courier New" w:hAnsi="Courier New" w:cs="Courier New"/>
          <w:sz w:val="24"/>
          <w:szCs w:val="24"/>
        </w:rPr>
        <w:t>voluntad en el convenio respectivo</w:t>
      </w:r>
      <w:r>
        <w:rPr>
          <w:rFonts w:ascii="Courier New" w:hAnsi="Courier New" w:cs="Courier New"/>
          <w:sz w:val="24"/>
          <w:szCs w:val="24"/>
        </w:rPr>
        <w:t>.-</w:t>
      </w:r>
    </w:p>
    <w:p w14:paraId="00A118AE" w14:textId="71F152D7" w:rsidR="000C5E12" w:rsidRDefault="00A86AAC" w:rsidP="00F73C0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Art.2</w:t>
      </w:r>
      <w:r w:rsidR="00593A23" w:rsidRPr="00B3390B">
        <w:rPr>
          <w:rFonts w:ascii="Courier New" w:eastAsia="Calibri" w:hAnsi="Courier New" w:cs="Courier New"/>
          <w:b/>
          <w:sz w:val="24"/>
          <w:szCs w:val="24"/>
          <w:u w:val="single"/>
          <w:lang w:val="es-ES_tradnl"/>
        </w:rPr>
        <w:t>°</w:t>
      </w:r>
      <w:r w:rsidR="00593A23" w:rsidRPr="00B3390B">
        <w:rPr>
          <w:rFonts w:ascii="Courier New" w:eastAsia="Calibri" w:hAnsi="Courier New" w:cs="Courier New"/>
          <w:b/>
          <w:sz w:val="24"/>
          <w:szCs w:val="24"/>
          <w:lang w:val="es-ES_tradnl"/>
        </w:rPr>
        <w:t>:</w:t>
      </w:r>
      <w:r w:rsidR="00593A23">
        <w:rPr>
          <w:rFonts w:ascii="Courier New" w:eastAsia="Calibri" w:hAnsi="Courier New" w:cs="Courier New"/>
          <w:b/>
          <w:sz w:val="24"/>
          <w:szCs w:val="24"/>
          <w:lang w:val="es-ES_tradnl"/>
        </w:rPr>
        <w:t xml:space="preserve"> </w:t>
      </w:r>
      <w:r w:rsidR="00593A23" w:rsidRPr="00793A0F">
        <w:rPr>
          <w:rFonts w:ascii="Courier New" w:eastAsia="Calibri" w:hAnsi="Courier New" w:cs="Courier New"/>
          <w:b/>
          <w:sz w:val="24"/>
          <w:szCs w:val="24"/>
          <w:lang w:val="es-ES_tradnl"/>
        </w:rPr>
        <w:t>PROTOCOLICESE</w:t>
      </w:r>
      <w:r w:rsidR="00593A23" w:rsidRPr="004257FE">
        <w:rPr>
          <w:rFonts w:ascii="Courier New" w:eastAsia="Calibri" w:hAnsi="Courier New" w:cs="Courier New"/>
          <w:b/>
          <w:sz w:val="24"/>
          <w:szCs w:val="24"/>
          <w:lang w:val="es-ES_tradnl"/>
        </w:rPr>
        <w:t xml:space="preserve">, </w:t>
      </w:r>
      <w:r w:rsidR="00593A23">
        <w:rPr>
          <w:rFonts w:ascii="Courier New" w:eastAsia="Calibri" w:hAnsi="Courier New" w:cs="Courier New"/>
          <w:sz w:val="24"/>
          <w:szCs w:val="24"/>
          <w:lang w:val="es-ES_tradnl"/>
        </w:rPr>
        <w:t>Comuníquese, P</w:t>
      </w:r>
      <w:r w:rsidR="00593A23" w:rsidRPr="004257FE">
        <w:rPr>
          <w:rFonts w:ascii="Courier New" w:eastAsia="Calibri" w:hAnsi="Courier New" w:cs="Courier New"/>
          <w:sz w:val="24"/>
          <w:szCs w:val="24"/>
          <w:lang w:val="es-ES_tradnl"/>
        </w:rPr>
        <w:t>ublíquese en el Boletín Oficial de la Ciudad de Alta Gracia, incorpórese</w:t>
      </w:r>
      <w:r w:rsidR="00593A23">
        <w:rPr>
          <w:rFonts w:ascii="Courier New" w:eastAsia="Calibri" w:hAnsi="Courier New" w:cs="Courier New"/>
          <w:sz w:val="24"/>
          <w:szCs w:val="24"/>
          <w:lang w:val="es-ES_tradnl"/>
        </w:rPr>
        <w:t xml:space="preserve"> </w:t>
      </w:r>
      <w:r w:rsidR="00593A23" w:rsidRPr="004257FE">
        <w:rPr>
          <w:rFonts w:ascii="Courier New" w:eastAsia="Calibri" w:hAnsi="Courier New" w:cs="Courier New"/>
          <w:sz w:val="24"/>
          <w:szCs w:val="24"/>
          <w:lang w:val="es-ES_tradnl"/>
        </w:rPr>
        <w:t xml:space="preserve">al Libro </w:t>
      </w:r>
      <w:r w:rsidR="00593A23">
        <w:rPr>
          <w:rFonts w:ascii="Courier New" w:eastAsia="Calibri" w:hAnsi="Courier New" w:cs="Courier New"/>
          <w:sz w:val="24"/>
          <w:szCs w:val="24"/>
          <w:lang w:val="es-ES_tradnl"/>
        </w:rPr>
        <w:t>d</w:t>
      </w:r>
      <w:r w:rsidR="00593A23" w:rsidRPr="004257FE">
        <w:rPr>
          <w:rFonts w:ascii="Courier New" w:eastAsia="Calibri" w:hAnsi="Courier New" w:cs="Courier New"/>
          <w:sz w:val="24"/>
          <w:szCs w:val="24"/>
          <w:lang w:val="es-ES_tradnl"/>
        </w:rPr>
        <w:t>e Ordenanzas y Archívese.-</w:t>
      </w:r>
      <w:r w:rsidR="00593A23" w:rsidRPr="004257FE">
        <w:rPr>
          <w:rFonts w:ascii="Courier New" w:eastAsia="Arial Unicode MS" w:hAnsi="Courier New" w:cs="ShelleyAllegroScript-Normal"/>
          <w:sz w:val="24"/>
          <w:szCs w:val="24"/>
          <w:lang w:val="es-ES_tradnl" w:eastAsia="es-ES"/>
        </w:rPr>
        <w:t xml:space="preserve"> </w:t>
      </w:r>
    </w:p>
    <w:p w14:paraId="3315394C" w14:textId="33364727" w:rsidR="009D407D" w:rsidRPr="004257FE" w:rsidRDefault="009D407D" w:rsidP="00593A23">
      <w:pPr>
        <w:spacing w:before="100" w:beforeAutospacing="1" w:after="0" w:line="360" w:lineRule="auto"/>
        <w:jc w:val="both"/>
        <w:rPr>
          <w:rFonts w:ascii="Courier New" w:eastAsia="Arial Unicode MS" w:hAnsi="Courier New" w:cs="ShelleyAllegroScript-Normal"/>
          <w:sz w:val="24"/>
          <w:szCs w:val="24"/>
          <w:lang w:val="es-ES_tradnl" w:eastAsia="es-ES"/>
        </w:rPr>
      </w:pPr>
    </w:p>
    <w:p w14:paraId="2233878C" w14:textId="46433BE5"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594123">
        <w:rPr>
          <w:rFonts w:ascii="Courier New" w:eastAsia="Arial Unicode MS" w:hAnsi="Courier New" w:cs="ShelleyAllegroScript-Normal"/>
          <w:b/>
          <w:sz w:val="24"/>
          <w:szCs w:val="24"/>
          <w:lang w:val="es-ES_tradnl"/>
        </w:rPr>
        <w:t xml:space="preserve"> LOS VEINTIOCHO</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3043B2">
        <w:rPr>
          <w:rFonts w:ascii="Courier New" w:eastAsia="Arial Unicode MS" w:hAnsi="Courier New" w:cs="ShelleyAllegroScript-Normal"/>
          <w:b/>
          <w:sz w:val="24"/>
          <w:szCs w:val="24"/>
          <w:lang w:val="es-ES_tradnl"/>
        </w:rPr>
        <w:t xml:space="preserve"> DEL MES DE SEPTIEMBRE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02F7"/>
    <w:rsid w:val="00015C7B"/>
    <w:rsid w:val="000330EF"/>
    <w:rsid w:val="00044048"/>
    <w:rsid w:val="00060BC6"/>
    <w:rsid w:val="00064466"/>
    <w:rsid w:val="00066BA1"/>
    <w:rsid w:val="00070E91"/>
    <w:rsid w:val="0008077C"/>
    <w:rsid w:val="00084F53"/>
    <w:rsid w:val="000942C8"/>
    <w:rsid w:val="000A02B1"/>
    <w:rsid w:val="000A39B0"/>
    <w:rsid w:val="000B3BE0"/>
    <w:rsid w:val="000B5DF3"/>
    <w:rsid w:val="000B5EB5"/>
    <w:rsid w:val="000C01C3"/>
    <w:rsid w:val="000C2747"/>
    <w:rsid w:val="000C2B3C"/>
    <w:rsid w:val="000C5E12"/>
    <w:rsid w:val="000D0540"/>
    <w:rsid w:val="000D0C7E"/>
    <w:rsid w:val="000D71D3"/>
    <w:rsid w:val="000E3E89"/>
    <w:rsid w:val="000F0FBE"/>
    <w:rsid w:val="000F1313"/>
    <w:rsid w:val="000F3D89"/>
    <w:rsid w:val="000F54F8"/>
    <w:rsid w:val="001001CD"/>
    <w:rsid w:val="00102AF3"/>
    <w:rsid w:val="00105990"/>
    <w:rsid w:val="00107349"/>
    <w:rsid w:val="00107B45"/>
    <w:rsid w:val="00112D7F"/>
    <w:rsid w:val="001155A9"/>
    <w:rsid w:val="00121DE9"/>
    <w:rsid w:val="001237A6"/>
    <w:rsid w:val="00124056"/>
    <w:rsid w:val="00124EBE"/>
    <w:rsid w:val="00133574"/>
    <w:rsid w:val="00136C6E"/>
    <w:rsid w:val="00146893"/>
    <w:rsid w:val="00153D3F"/>
    <w:rsid w:val="00161A01"/>
    <w:rsid w:val="0016319C"/>
    <w:rsid w:val="001749D7"/>
    <w:rsid w:val="00174D4F"/>
    <w:rsid w:val="00180163"/>
    <w:rsid w:val="00191D84"/>
    <w:rsid w:val="0019610A"/>
    <w:rsid w:val="001972FE"/>
    <w:rsid w:val="001B19ED"/>
    <w:rsid w:val="001B69D8"/>
    <w:rsid w:val="001B6E9D"/>
    <w:rsid w:val="001C5725"/>
    <w:rsid w:val="001D5AF0"/>
    <w:rsid w:val="001E0A66"/>
    <w:rsid w:val="001E1775"/>
    <w:rsid w:val="001E24E7"/>
    <w:rsid w:val="001E351D"/>
    <w:rsid w:val="001E4689"/>
    <w:rsid w:val="00203D74"/>
    <w:rsid w:val="00220EC7"/>
    <w:rsid w:val="00222725"/>
    <w:rsid w:val="002251C6"/>
    <w:rsid w:val="00230022"/>
    <w:rsid w:val="00230B64"/>
    <w:rsid w:val="002373AB"/>
    <w:rsid w:val="00240727"/>
    <w:rsid w:val="00242CBE"/>
    <w:rsid w:val="0025376A"/>
    <w:rsid w:val="00255D57"/>
    <w:rsid w:val="00267199"/>
    <w:rsid w:val="0027719E"/>
    <w:rsid w:val="00287867"/>
    <w:rsid w:val="00290CD0"/>
    <w:rsid w:val="0029458A"/>
    <w:rsid w:val="00296082"/>
    <w:rsid w:val="002B09AC"/>
    <w:rsid w:val="002C6F40"/>
    <w:rsid w:val="002C7B7E"/>
    <w:rsid w:val="002D227F"/>
    <w:rsid w:val="002D477A"/>
    <w:rsid w:val="002D4A95"/>
    <w:rsid w:val="002D542C"/>
    <w:rsid w:val="002F79C8"/>
    <w:rsid w:val="003041F2"/>
    <w:rsid w:val="003043B2"/>
    <w:rsid w:val="00306C10"/>
    <w:rsid w:val="00307707"/>
    <w:rsid w:val="00330F50"/>
    <w:rsid w:val="00331519"/>
    <w:rsid w:val="00332474"/>
    <w:rsid w:val="00332AD8"/>
    <w:rsid w:val="0033383E"/>
    <w:rsid w:val="003346D8"/>
    <w:rsid w:val="0034324E"/>
    <w:rsid w:val="00343970"/>
    <w:rsid w:val="00364702"/>
    <w:rsid w:val="003706C1"/>
    <w:rsid w:val="003723F8"/>
    <w:rsid w:val="003762FB"/>
    <w:rsid w:val="00376C3E"/>
    <w:rsid w:val="00381C64"/>
    <w:rsid w:val="00382B76"/>
    <w:rsid w:val="003857FF"/>
    <w:rsid w:val="00394DEE"/>
    <w:rsid w:val="0039528D"/>
    <w:rsid w:val="003A0CE9"/>
    <w:rsid w:val="003B5D27"/>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20017"/>
    <w:rsid w:val="00430616"/>
    <w:rsid w:val="00434A13"/>
    <w:rsid w:val="004358E5"/>
    <w:rsid w:val="00436308"/>
    <w:rsid w:val="0044215F"/>
    <w:rsid w:val="004673B6"/>
    <w:rsid w:val="00472B57"/>
    <w:rsid w:val="00480CA8"/>
    <w:rsid w:val="00483CF3"/>
    <w:rsid w:val="00491332"/>
    <w:rsid w:val="004A537C"/>
    <w:rsid w:val="004A58E6"/>
    <w:rsid w:val="004B2568"/>
    <w:rsid w:val="004B75AA"/>
    <w:rsid w:val="004C69EF"/>
    <w:rsid w:val="004D3884"/>
    <w:rsid w:val="004D48FE"/>
    <w:rsid w:val="004E09F5"/>
    <w:rsid w:val="004E1ACA"/>
    <w:rsid w:val="004E39BB"/>
    <w:rsid w:val="004E66A3"/>
    <w:rsid w:val="004E71B2"/>
    <w:rsid w:val="004F13B3"/>
    <w:rsid w:val="004F6439"/>
    <w:rsid w:val="00502F1C"/>
    <w:rsid w:val="005033B1"/>
    <w:rsid w:val="005112C0"/>
    <w:rsid w:val="00514252"/>
    <w:rsid w:val="0051433E"/>
    <w:rsid w:val="005158EA"/>
    <w:rsid w:val="005163F0"/>
    <w:rsid w:val="00525194"/>
    <w:rsid w:val="0052604F"/>
    <w:rsid w:val="005350BD"/>
    <w:rsid w:val="00542968"/>
    <w:rsid w:val="0054458C"/>
    <w:rsid w:val="00544F29"/>
    <w:rsid w:val="00550F85"/>
    <w:rsid w:val="00555DEC"/>
    <w:rsid w:val="00556558"/>
    <w:rsid w:val="005649AD"/>
    <w:rsid w:val="00572E57"/>
    <w:rsid w:val="00573AAC"/>
    <w:rsid w:val="00583B03"/>
    <w:rsid w:val="005877E7"/>
    <w:rsid w:val="00592571"/>
    <w:rsid w:val="00593A23"/>
    <w:rsid w:val="005940AE"/>
    <w:rsid w:val="00594123"/>
    <w:rsid w:val="00594B4D"/>
    <w:rsid w:val="00595DFE"/>
    <w:rsid w:val="005A0FAA"/>
    <w:rsid w:val="005B1563"/>
    <w:rsid w:val="005B4B2F"/>
    <w:rsid w:val="005B6B83"/>
    <w:rsid w:val="005C268C"/>
    <w:rsid w:val="005D215C"/>
    <w:rsid w:val="005D2BD3"/>
    <w:rsid w:val="005D5F7B"/>
    <w:rsid w:val="005E2A4F"/>
    <w:rsid w:val="005E2E13"/>
    <w:rsid w:val="005E6FDF"/>
    <w:rsid w:val="005F7E3B"/>
    <w:rsid w:val="005F7F0B"/>
    <w:rsid w:val="00616D33"/>
    <w:rsid w:val="00631144"/>
    <w:rsid w:val="0063717F"/>
    <w:rsid w:val="006406C6"/>
    <w:rsid w:val="0064364C"/>
    <w:rsid w:val="00646020"/>
    <w:rsid w:val="0065093D"/>
    <w:rsid w:val="0065612E"/>
    <w:rsid w:val="00665423"/>
    <w:rsid w:val="00667965"/>
    <w:rsid w:val="00671718"/>
    <w:rsid w:val="0067403C"/>
    <w:rsid w:val="006832BF"/>
    <w:rsid w:val="00695000"/>
    <w:rsid w:val="006977FD"/>
    <w:rsid w:val="006A116C"/>
    <w:rsid w:val="006A1368"/>
    <w:rsid w:val="006C00B5"/>
    <w:rsid w:val="006C4D55"/>
    <w:rsid w:val="006C4EC1"/>
    <w:rsid w:val="006D4449"/>
    <w:rsid w:val="006D5CB5"/>
    <w:rsid w:val="006D75B1"/>
    <w:rsid w:val="006E2B54"/>
    <w:rsid w:val="006E347F"/>
    <w:rsid w:val="006E7E5E"/>
    <w:rsid w:val="006F0F68"/>
    <w:rsid w:val="006F56DF"/>
    <w:rsid w:val="00705B37"/>
    <w:rsid w:val="00712F5F"/>
    <w:rsid w:val="007162BB"/>
    <w:rsid w:val="007200AA"/>
    <w:rsid w:val="00730753"/>
    <w:rsid w:val="00735820"/>
    <w:rsid w:val="00737199"/>
    <w:rsid w:val="007418E4"/>
    <w:rsid w:val="00742A1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29BA"/>
    <w:rsid w:val="007C7F02"/>
    <w:rsid w:val="007D00C8"/>
    <w:rsid w:val="007D7ACD"/>
    <w:rsid w:val="007E0399"/>
    <w:rsid w:val="007E2437"/>
    <w:rsid w:val="007E5D1E"/>
    <w:rsid w:val="007F0788"/>
    <w:rsid w:val="007F1375"/>
    <w:rsid w:val="007F3331"/>
    <w:rsid w:val="007F7878"/>
    <w:rsid w:val="008104A5"/>
    <w:rsid w:val="00816349"/>
    <w:rsid w:val="00820202"/>
    <w:rsid w:val="00822B4F"/>
    <w:rsid w:val="00831BF7"/>
    <w:rsid w:val="00833EE6"/>
    <w:rsid w:val="00834CD5"/>
    <w:rsid w:val="00835BA3"/>
    <w:rsid w:val="0083619B"/>
    <w:rsid w:val="0083627A"/>
    <w:rsid w:val="0084140B"/>
    <w:rsid w:val="00843E5E"/>
    <w:rsid w:val="008540F2"/>
    <w:rsid w:val="0085456F"/>
    <w:rsid w:val="00857BAC"/>
    <w:rsid w:val="00860991"/>
    <w:rsid w:val="00861B5C"/>
    <w:rsid w:val="00887182"/>
    <w:rsid w:val="00890C04"/>
    <w:rsid w:val="0089404A"/>
    <w:rsid w:val="008A6736"/>
    <w:rsid w:val="008B0C80"/>
    <w:rsid w:val="008B0DBA"/>
    <w:rsid w:val="008B0E88"/>
    <w:rsid w:val="008B5212"/>
    <w:rsid w:val="008C3B42"/>
    <w:rsid w:val="008C6431"/>
    <w:rsid w:val="008C7AF5"/>
    <w:rsid w:val="008D44E7"/>
    <w:rsid w:val="008E58E5"/>
    <w:rsid w:val="008E7E5C"/>
    <w:rsid w:val="008F11A2"/>
    <w:rsid w:val="008F63DF"/>
    <w:rsid w:val="0090245A"/>
    <w:rsid w:val="00904FFF"/>
    <w:rsid w:val="00911FB1"/>
    <w:rsid w:val="00913829"/>
    <w:rsid w:val="00926CB7"/>
    <w:rsid w:val="0094353A"/>
    <w:rsid w:val="009448F7"/>
    <w:rsid w:val="0095023E"/>
    <w:rsid w:val="00952550"/>
    <w:rsid w:val="00960EAB"/>
    <w:rsid w:val="00963FDA"/>
    <w:rsid w:val="009675B1"/>
    <w:rsid w:val="00973941"/>
    <w:rsid w:val="00974F32"/>
    <w:rsid w:val="009766C7"/>
    <w:rsid w:val="00983F2C"/>
    <w:rsid w:val="00986B80"/>
    <w:rsid w:val="009A0DA3"/>
    <w:rsid w:val="009A56C6"/>
    <w:rsid w:val="009A7E52"/>
    <w:rsid w:val="009B37CC"/>
    <w:rsid w:val="009C17F1"/>
    <w:rsid w:val="009C4511"/>
    <w:rsid w:val="009C5E82"/>
    <w:rsid w:val="009D407D"/>
    <w:rsid w:val="009E00A5"/>
    <w:rsid w:val="009E5653"/>
    <w:rsid w:val="009F1989"/>
    <w:rsid w:val="009F2B7C"/>
    <w:rsid w:val="009F609C"/>
    <w:rsid w:val="00A0398B"/>
    <w:rsid w:val="00A157DD"/>
    <w:rsid w:val="00A20CDE"/>
    <w:rsid w:val="00A25AEF"/>
    <w:rsid w:val="00A328F6"/>
    <w:rsid w:val="00A34423"/>
    <w:rsid w:val="00A35C2A"/>
    <w:rsid w:val="00A40826"/>
    <w:rsid w:val="00A424C8"/>
    <w:rsid w:val="00A43C07"/>
    <w:rsid w:val="00A53897"/>
    <w:rsid w:val="00A6522C"/>
    <w:rsid w:val="00A679A0"/>
    <w:rsid w:val="00A752D2"/>
    <w:rsid w:val="00A75AA1"/>
    <w:rsid w:val="00A764F0"/>
    <w:rsid w:val="00A7675C"/>
    <w:rsid w:val="00A856E3"/>
    <w:rsid w:val="00A866CE"/>
    <w:rsid w:val="00A86AAC"/>
    <w:rsid w:val="00A90005"/>
    <w:rsid w:val="00A9211F"/>
    <w:rsid w:val="00A95565"/>
    <w:rsid w:val="00AA1A84"/>
    <w:rsid w:val="00AA2E5A"/>
    <w:rsid w:val="00AB1BD3"/>
    <w:rsid w:val="00AB54BC"/>
    <w:rsid w:val="00AB7523"/>
    <w:rsid w:val="00AB77AE"/>
    <w:rsid w:val="00AD0D97"/>
    <w:rsid w:val="00AD7ABB"/>
    <w:rsid w:val="00AE2FE5"/>
    <w:rsid w:val="00AE7F78"/>
    <w:rsid w:val="00AF2CEB"/>
    <w:rsid w:val="00B12343"/>
    <w:rsid w:val="00B12535"/>
    <w:rsid w:val="00B1386F"/>
    <w:rsid w:val="00B15133"/>
    <w:rsid w:val="00B2275B"/>
    <w:rsid w:val="00B26092"/>
    <w:rsid w:val="00B26289"/>
    <w:rsid w:val="00B32606"/>
    <w:rsid w:val="00B3390B"/>
    <w:rsid w:val="00B37B41"/>
    <w:rsid w:val="00B4039C"/>
    <w:rsid w:val="00B4050C"/>
    <w:rsid w:val="00B47F9F"/>
    <w:rsid w:val="00B50092"/>
    <w:rsid w:val="00B5127A"/>
    <w:rsid w:val="00B553BB"/>
    <w:rsid w:val="00B565F4"/>
    <w:rsid w:val="00B569C7"/>
    <w:rsid w:val="00B61AF3"/>
    <w:rsid w:val="00B64B94"/>
    <w:rsid w:val="00B65811"/>
    <w:rsid w:val="00B708D6"/>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559A6"/>
    <w:rsid w:val="00C633D3"/>
    <w:rsid w:val="00C852F8"/>
    <w:rsid w:val="00C86CE5"/>
    <w:rsid w:val="00C94196"/>
    <w:rsid w:val="00CA0110"/>
    <w:rsid w:val="00CA084D"/>
    <w:rsid w:val="00CA4EF1"/>
    <w:rsid w:val="00CA6365"/>
    <w:rsid w:val="00CA72B3"/>
    <w:rsid w:val="00CB5CD3"/>
    <w:rsid w:val="00CB6ADC"/>
    <w:rsid w:val="00CC13A2"/>
    <w:rsid w:val="00CC6BBB"/>
    <w:rsid w:val="00CD7941"/>
    <w:rsid w:val="00CE56AB"/>
    <w:rsid w:val="00CE6F7C"/>
    <w:rsid w:val="00CE7F6F"/>
    <w:rsid w:val="00CF6DCC"/>
    <w:rsid w:val="00CF7462"/>
    <w:rsid w:val="00CF7474"/>
    <w:rsid w:val="00D02490"/>
    <w:rsid w:val="00D05A0B"/>
    <w:rsid w:val="00D20B6A"/>
    <w:rsid w:val="00D20FB2"/>
    <w:rsid w:val="00D22346"/>
    <w:rsid w:val="00D26343"/>
    <w:rsid w:val="00D35F92"/>
    <w:rsid w:val="00D4123A"/>
    <w:rsid w:val="00D5445E"/>
    <w:rsid w:val="00D57EB5"/>
    <w:rsid w:val="00D65F4A"/>
    <w:rsid w:val="00D96300"/>
    <w:rsid w:val="00DA02DB"/>
    <w:rsid w:val="00DA1A62"/>
    <w:rsid w:val="00DA1EE0"/>
    <w:rsid w:val="00DA3E96"/>
    <w:rsid w:val="00DA5F25"/>
    <w:rsid w:val="00DA6FFA"/>
    <w:rsid w:val="00DC4B0D"/>
    <w:rsid w:val="00DD1583"/>
    <w:rsid w:val="00DD2961"/>
    <w:rsid w:val="00DD3EDD"/>
    <w:rsid w:val="00DD64E5"/>
    <w:rsid w:val="00DE1A7D"/>
    <w:rsid w:val="00DE2503"/>
    <w:rsid w:val="00DF33AC"/>
    <w:rsid w:val="00E034E1"/>
    <w:rsid w:val="00E037FF"/>
    <w:rsid w:val="00E06391"/>
    <w:rsid w:val="00E07F61"/>
    <w:rsid w:val="00E2338E"/>
    <w:rsid w:val="00E30975"/>
    <w:rsid w:val="00E34122"/>
    <w:rsid w:val="00E3644A"/>
    <w:rsid w:val="00E42F39"/>
    <w:rsid w:val="00E54752"/>
    <w:rsid w:val="00E563DD"/>
    <w:rsid w:val="00E618EC"/>
    <w:rsid w:val="00E767FD"/>
    <w:rsid w:val="00E76BED"/>
    <w:rsid w:val="00E81160"/>
    <w:rsid w:val="00E818EF"/>
    <w:rsid w:val="00E83166"/>
    <w:rsid w:val="00EA3322"/>
    <w:rsid w:val="00EA35A9"/>
    <w:rsid w:val="00EB4E35"/>
    <w:rsid w:val="00EC131A"/>
    <w:rsid w:val="00EC439C"/>
    <w:rsid w:val="00EC5B1F"/>
    <w:rsid w:val="00EC7EB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3C0E"/>
    <w:rsid w:val="00F7518B"/>
    <w:rsid w:val="00F7641A"/>
    <w:rsid w:val="00F80267"/>
    <w:rsid w:val="00FA542D"/>
    <w:rsid w:val="00FA60A2"/>
    <w:rsid w:val="00FB107F"/>
    <w:rsid w:val="00FB1642"/>
    <w:rsid w:val="00FB5B5E"/>
    <w:rsid w:val="00FC5F22"/>
    <w:rsid w:val="00FD39F7"/>
    <w:rsid w:val="00FE2E86"/>
    <w:rsid w:val="00FF01F5"/>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NormalWeb">
    <w:name w:val="Normal (Web)"/>
    <w:basedOn w:val="Normal"/>
    <w:rsid w:val="00843E5E"/>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3580E-BA65-4C72-9A43-4B5E93381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1322</Words>
  <Characters>7272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8577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2016-09-29T16:29:00Z</cp:lastPrinted>
  <dcterms:created xsi:type="dcterms:W3CDTF">2016-09-29T11:09:00Z</dcterms:created>
  <dcterms:modified xsi:type="dcterms:W3CDTF">2016-09-29T16:34:00Z</dcterms:modified>
</cp:coreProperties>
</file>