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489D236D" w:rsidR="00884497" w:rsidRDefault="00667965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605C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10365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0B39FA3B" w:rsidR="00E54752" w:rsidRPr="00210587" w:rsidRDefault="009D407D" w:rsidP="003A0762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CD00FF">
        <w:rPr>
          <w:rFonts w:ascii="Courier New" w:hAnsi="Courier New" w:cs="Courier New"/>
          <w:sz w:val="24"/>
          <w:szCs w:val="24"/>
        </w:rPr>
        <w:t xml:space="preserve"> </w:t>
      </w:r>
      <w:r w:rsidR="00B9398C">
        <w:rPr>
          <w:rFonts w:ascii="Courier New" w:hAnsi="Courier New" w:cs="Courier New"/>
          <w:sz w:val="24"/>
          <w:szCs w:val="24"/>
        </w:rPr>
        <w:t>La Ordenanza N° 10032;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286E831C" w14:textId="47B6CE14" w:rsidR="00A70B59" w:rsidRDefault="00BD54E9" w:rsidP="00B9398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8B107B">
        <w:rPr>
          <w:rFonts w:ascii="Courier New" w:hAnsi="Courier New" w:cs="Courier New"/>
          <w:b w:val="0"/>
        </w:rPr>
        <w:t>Que</w:t>
      </w:r>
      <w:r w:rsidR="00B9398C">
        <w:rPr>
          <w:rFonts w:ascii="Courier New" w:hAnsi="Courier New" w:cs="Courier New"/>
          <w:b w:val="0"/>
        </w:rPr>
        <w:t xml:space="preserve"> ante el pedido de DIGPE de modificar la Ordenanza N°10032 para beneficiar el trámite de la apertura de los Ciclos Inicial y Primario de la Escuela “Padre Domingo Viera” </w:t>
      </w:r>
    </w:p>
    <w:p w14:paraId="5FECD5E8" w14:textId="77777777" w:rsidR="008B107B" w:rsidRPr="008B107B" w:rsidRDefault="008B107B" w:rsidP="008B107B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054F9FA4" w14:textId="13867E38" w:rsidR="00B9398C" w:rsidRPr="00630E2D" w:rsidRDefault="00B9398C" w:rsidP="00B9398C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bCs/>
          <w:szCs w:val="24"/>
          <w:lang w:val="es-ES"/>
        </w:rPr>
      </w:pPr>
      <w:r w:rsidRPr="00630E2D">
        <w:rPr>
          <w:rFonts w:ascii="Courier New" w:hAnsi="Courier New" w:cs="Courier New"/>
          <w:b w:val="0"/>
          <w:bCs/>
          <w:szCs w:val="24"/>
          <w:lang w:val="es-ES"/>
        </w:rPr>
        <w:t>Que evaluado el Proyecto de Ordenanza por la totalidad de los concejales, se resuelve por unanimidad aprobarlo en Sesión Ordinaria del día 09 de noviembre de 2016.-</w:t>
      </w:r>
    </w:p>
    <w:p w14:paraId="54EF4989" w14:textId="77777777" w:rsidR="00B12343" w:rsidRPr="00630E2D" w:rsidRDefault="00B12343" w:rsidP="007214F2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BA39D0C" w14:textId="3C2EBDF2" w:rsidR="00210587" w:rsidRDefault="00EF174D" w:rsidP="003A4F0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839B12C" w14:textId="77777777" w:rsidR="003A4F09" w:rsidRPr="003A4F09" w:rsidRDefault="003A4F09" w:rsidP="003A4F0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084D4D7" w14:textId="74D4555D" w:rsidR="00417C72" w:rsidRDefault="00974F32" w:rsidP="003A4F09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251CB4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630E2D">
        <w:rPr>
          <w:rFonts w:ascii="Courier New" w:hAnsi="Courier New" w:cs="Courier New"/>
          <w:sz w:val="24"/>
          <w:szCs w:val="24"/>
        </w:rPr>
        <w:t xml:space="preserve"> </w:t>
      </w:r>
      <w:r w:rsidR="00630E2D" w:rsidRPr="00B0154C">
        <w:rPr>
          <w:rFonts w:ascii="Courier New" w:hAnsi="Courier New" w:cs="Courier New"/>
          <w:b/>
          <w:sz w:val="24"/>
          <w:szCs w:val="24"/>
        </w:rPr>
        <w:t>MODIFICASE</w:t>
      </w:r>
      <w:r w:rsidR="00630E2D">
        <w:rPr>
          <w:rFonts w:ascii="Courier New" w:hAnsi="Courier New" w:cs="Courier New"/>
          <w:sz w:val="24"/>
          <w:szCs w:val="24"/>
        </w:rPr>
        <w:t xml:space="preserve"> el Art. 2° de la Ordenanza 10032, el cual quedará redactado de la siguiente forma:</w:t>
      </w:r>
    </w:p>
    <w:p w14:paraId="6D2D1039" w14:textId="22070C17" w:rsidR="00630E2D" w:rsidRDefault="00630E2D" w:rsidP="003A4F09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Art.2: EL aval se otorga por el término de tres años a partir de la fecha de promulgación de la presente Ord</w:t>
      </w:r>
      <w:r w:rsidR="008C4C78">
        <w:rPr>
          <w:rFonts w:ascii="Courier New" w:hAnsi="Courier New" w:cs="Courier New"/>
          <w:sz w:val="24"/>
          <w:szCs w:val="24"/>
        </w:rPr>
        <w:t xml:space="preserve">enanza, pudiendo </w:t>
      </w:r>
      <w:proofErr w:type="gramStart"/>
      <w:r w:rsidR="008C4C78">
        <w:rPr>
          <w:rFonts w:ascii="Courier New" w:hAnsi="Courier New" w:cs="Courier New"/>
          <w:sz w:val="24"/>
          <w:szCs w:val="24"/>
        </w:rPr>
        <w:t xml:space="preserve">suspenderse </w:t>
      </w:r>
      <w:bookmarkStart w:id="0" w:name="_GoBack"/>
      <w:bookmarkEnd w:id="0"/>
      <w:r>
        <w:rPr>
          <w:rFonts w:ascii="Courier New" w:hAnsi="Courier New" w:cs="Courier New"/>
          <w:sz w:val="24"/>
          <w:szCs w:val="24"/>
        </w:rPr>
        <w:t xml:space="preserve"> el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mismo por causales de incumplimiento o a pedido de la Fundación.-</w:t>
      </w:r>
    </w:p>
    <w:p w14:paraId="0A54494E" w14:textId="77777777" w:rsidR="00630E2D" w:rsidRDefault="00630E2D" w:rsidP="003A4F09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5FAC7B25" w14:textId="2DC65428" w:rsidR="00630E2D" w:rsidRDefault="00630E2D" w:rsidP="00630E2D">
      <w:pPr>
        <w:spacing w:before="100" w:before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7CC1B193" w14:textId="26FAD5ED" w:rsidR="00630E2D" w:rsidRPr="00630E2D" w:rsidRDefault="00630E2D" w:rsidP="00630E2D">
      <w:pPr>
        <w:spacing w:before="100" w:beforeAutospacing="1" w:line="36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147A1C3C" w14:textId="31C229EB" w:rsidR="0042665E" w:rsidRDefault="003A4F09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2665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2665E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42665E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42665E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1DC2B30F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3A4F0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NUEVE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417C7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NOVIEMBRE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210587"/>
    <w:rsid w:val="00220EC7"/>
    <w:rsid w:val="00222725"/>
    <w:rsid w:val="002251C6"/>
    <w:rsid w:val="00230022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A0762"/>
    <w:rsid w:val="003A0CE9"/>
    <w:rsid w:val="003A4F0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17C72"/>
    <w:rsid w:val="00420017"/>
    <w:rsid w:val="0042665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BBE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FE0"/>
    <w:rsid w:val="00605C7D"/>
    <w:rsid w:val="00616D33"/>
    <w:rsid w:val="00630E2D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D55"/>
    <w:rsid w:val="006C4EC1"/>
    <w:rsid w:val="006C7991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7D10"/>
    <w:rsid w:val="007C0514"/>
    <w:rsid w:val="007C7F02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5212"/>
    <w:rsid w:val="008C3B42"/>
    <w:rsid w:val="008C4C78"/>
    <w:rsid w:val="008C6431"/>
    <w:rsid w:val="008C7AF5"/>
    <w:rsid w:val="008D44E7"/>
    <w:rsid w:val="008E58E5"/>
    <w:rsid w:val="008E7E5C"/>
    <w:rsid w:val="008F11A2"/>
    <w:rsid w:val="008F63DF"/>
    <w:rsid w:val="0090245A"/>
    <w:rsid w:val="00906AE3"/>
    <w:rsid w:val="00911FB1"/>
    <w:rsid w:val="00913829"/>
    <w:rsid w:val="00926CB7"/>
    <w:rsid w:val="009417A3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F1989"/>
    <w:rsid w:val="009F2B7C"/>
    <w:rsid w:val="009F609C"/>
    <w:rsid w:val="00A02A9D"/>
    <w:rsid w:val="00A0398B"/>
    <w:rsid w:val="00A157DD"/>
    <w:rsid w:val="00A17518"/>
    <w:rsid w:val="00A20CDE"/>
    <w:rsid w:val="00A25AEF"/>
    <w:rsid w:val="00A328F6"/>
    <w:rsid w:val="00A35593"/>
    <w:rsid w:val="00A35C2A"/>
    <w:rsid w:val="00A40826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B1BD3"/>
    <w:rsid w:val="00AB54BC"/>
    <w:rsid w:val="00AB7523"/>
    <w:rsid w:val="00AB77AE"/>
    <w:rsid w:val="00AD0D97"/>
    <w:rsid w:val="00AD41AF"/>
    <w:rsid w:val="00AD7ABB"/>
    <w:rsid w:val="00AE2FE5"/>
    <w:rsid w:val="00AE7F78"/>
    <w:rsid w:val="00AF2CEB"/>
    <w:rsid w:val="00B0154C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B1EE3"/>
    <w:rsid w:val="00BB6F23"/>
    <w:rsid w:val="00BC06FA"/>
    <w:rsid w:val="00BC60AC"/>
    <w:rsid w:val="00BC665B"/>
    <w:rsid w:val="00BD32EC"/>
    <w:rsid w:val="00BD54E9"/>
    <w:rsid w:val="00BD62A5"/>
    <w:rsid w:val="00BE0140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17A6"/>
    <w:rsid w:val="00C94196"/>
    <w:rsid w:val="00CA0110"/>
    <w:rsid w:val="00CA084D"/>
    <w:rsid w:val="00CA4EF1"/>
    <w:rsid w:val="00CA6365"/>
    <w:rsid w:val="00CA72B3"/>
    <w:rsid w:val="00CB5CD3"/>
    <w:rsid w:val="00CB6ADC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96300"/>
    <w:rsid w:val="00D96D6B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A3322"/>
    <w:rsid w:val="00EA35A9"/>
    <w:rsid w:val="00EC131A"/>
    <w:rsid w:val="00EC439C"/>
    <w:rsid w:val="00EC5B1F"/>
    <w:rsid w:val="00EC7EB1"/>
    <w:rsid w:val="00EE0C71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518B"/>
    <w:rsid w:val="00F7641A"/>
    <w:rsid w:val="00F76B30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89677E-E53B-41D0-BFE2-2BB07039BF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181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2016-11-10T12:07:00Z</cp:lastPrinted>
  <dcterms:created xsi:type="dcterms:W3CDTF">2016-11-10T11:50:00Z</dcterms:created>
  <dcterms:modified xsi:type="dcterms:W3CDTF">2016-11-10T14:39:00Z</dcterms:modified>
</cp:coreProperties>
</file>