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7E513BFF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573F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5573F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10390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862EACA" w14:textId="52700A9D" w:rsidR="006118A6" w:rsidRPr="006118A6" w:rsidRDefault="009D407D" w:rsidP="006118A6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9B1F5C">
        <w:rPr>
          <w:rFonts w:ascii="Courier New" w:hAnsi="Courier New" w:cs="Courier New"/>
          <w:sz w:val="24"/>
          <w:szCs w:val="24"/>
        </w:rPr>
        <w:t>El Expediente N° 1269/14 – Iniciado por la Sra. Martínez Ariana Alejandra – Solicita chapa de taxi; y</w:t>
      </w:r>
    </w:p>
    <w:p w14:paraId="719C0B53" w14:textId="30E06CE3" w:rsidR="00E54752" w:rsidRPr="00D945E2" w:rsidRDefault="00E54752" w:rsidP="00BB1C5A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6BF3AEE5" w14:textId="1E1AFF2C" w:rsidR="009B1F5C" w:rsidRPr="009B1F5C" w:rsidRDefault="00A42345" w:rsidP="009B1F5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9B1F5C">
        <w:rPr>
          <w:rFonts w:ascii="Courier New" w:hAnsi="Courier New" w:cs="Courier New"/>
          <w:b w:val="0"/>
        </w:rPr>
        <w:t xml:space="preserve">Que </w:t>
      </w:r>
      <w:r w:rsidR="009B1F5C" w:rsidRPr="009B1F5C">
        <w:rPr>
          <w:rFonts w:ascii="Courier New" w:hAnsi="Courier New" w:cs="Courier New"/>
          <w:b w:val="0"/>
        </w:rPr>
        <w:t>se encuentra en condiciones de transferir la chapa de taxi número 39;</w:t>
      </w:r>
    </w:p>
    <w:p w14:paraId="0CBC034B" w14:textId="77777777" w:rsidR="009B1F5C" w:rsidRPr="009B1F5C" w:rsidRDefault="009B1F5C" w:rsidP="009B1F5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D6ED384" w14:textId="1916C49A" w:rsidR="00C51B0C" w:rsidRDefault="009B1F5C" w:rsidP="009B1F5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9B1F5C">
        <w:rPr>
          <w:rFonts w:ascii="Courier New" w:hAnsi="Courier New" w:cs="Courier New"/>
          <w:b w:val="0"/>
        </w:rPr>
        <w:t xml:space="preserve">Que la solicitante está atravesando una situación económica delicada y sugiere retrotraer el arancel a pagar a la fecha de julio de 2015 y en lo posible abonarlo en un plan de cuotas.  </w:t>
      </w:r>
    </w:p>
    <w:p w14:paraId="19810CE2" w14:textId="77777777" w:rsidR="009B1F5C" w:rsidRPr="009B1F5C" w:rsidRDefault="009B1F5C" w:rsidP="009B1F5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C394AD2" w14:textId="77777777" w:rsidR="00BA461C" w:rsidRDefault="008301B0" w:rsidP="009B1F5C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9B1F5C">
        <w:rPr>
          <w:rFonts w:ascii="Courier New" w:hAnsi="Courier New" w:cs="Courier New"/>
          <w:b w:val="0"/>
        </w:rPr>
        <w:t xml:space="preserve">Que evaluado el expediente por la Comisión de Hacienda emite despacho favorable, aprobado por unanimidad en </w:t>
      </w:r>
      <w:r w:rsidR="0054312C" w:rsidRPr="009B1F5C">
        <w:rPr>
          <w:rFonts w:ascii="Courier New" w:eastAsia="Calibri" w:hAnsi="Courier New" w:cs="Courier New"/>
          <w:b w:val="0"/>
        </w:rPr>
        <w:t>Sesión Ordinaria del día 23</w:t>
      </w:r>
      <w:r w:rsidRPr="009B1F5C">
        <w:rPr>
          <w:rFonts w:ascii="Courier New" w:eastAsia="Calibri" w:hAnsi="Courier New" w:cs="Courier New"/>
          <w:b w:val="0"/>
        </w:rPr>
        <w:t xml:space="preserve"> de noviembre de 2016.</w:t>
      </w:r>
    </w:p>
    <w:p w14:paraId="4D91A1C0" w14:textId="4CF84091" w:rsidR="008301B0" w:rsidRPr="009B1F5C" w:rsidRDefault="008301B0" w:rsidP="009B1F5C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9B1F5C">
        <w:rPr>
          <w:rFonts w:ascii="Courier New" w:eastAsia="Calibri" w:hAnsi="Courier New" w:cs="Courier New"/>
          <w:b w:val="0"/>
        </w:rPr>
        <w:t>-</w:t>
      </w:r>
    </w:p>
    <w:p w14:paraId="54EF4989" w14:textId="77777777" w:rsidR="00B12343" w:rsidRPr="00A42345" w:rsidRDefault="00B12343" w:rsidP="00A4234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25CB441" w14:textId="6B0DF0A3" w:rsidR="00BB1C5A" w:rsidRDefault="00EF174D" w:rsidP="009B1F5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AD1D231" w14:textId="77777777" w:rsidR="00BA461C" w:rsidRDefault="00BA461C" w:rsidP="009B1F5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E7981A3" w14:textId="77777777" w:rsidR="00BA461C" w:rsidRDefault="00BA461C" w:rsidP="009B1F5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66F09FA" w14:textId="77777777" w:rsidR="00BA461C" w:rsidRDefault="00BA461C" w:rsidP="009B1F5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5703FEB" w14:textId="0A228056" w:rsidR="00BA461C" w:rsidRDefault="00BA461C" w:rsidP="00BA461C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BA461C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5A6D9404" w14:textId="223B00E2" w:rsidR="00682CB9" w:rsidRPr="00BA461C" w:rsidRDefault="00BA461C" w:rsidP="00BA461C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1C70BF6D" w14:textId="557BFA34" w:rsidR="00A42345" w:rsidRPr="009B1F5C" w:rsidRDefault="00974F32" w:rsidP="00BB1C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C27B40">
        <w:rPr>
          <w:rFonts w:ascii="Courier New" w:hAnsi="Courier New" w:cs="Courier New"/>
          <w:sz w:val="24"/>
          <w:szCs w:val="24"/>
        </w:rPr>
        <w:t xml:space="preserve"> </w:t>
      </w:r>
      <w:r w:rsidR="009B1F5C">
        <w:rPr>
          <w:rFonts w:ascii="Courier New" w:hAnsi="Courier New" w:cs="Courier New"/>
          <w:b/>
          <w:sz w:val="24"/>
          <w:szCs w:val="24"/>
        </w:rPr>
        <w:t xml:space="preserve">AUTORIZAR </w:t>
      </w:r>
      <w:r w:rsidR="009B1F5C">
        <w:rPr>
          <w:rFonts w:ascii="Courier New" w:hAnsi="Courier New" w:cs="Courier New"/>
          <w:sz w:val="24"/>
          <w:szCs w:val="24"/>
        </w:rPr>
        <w:t>al Departamento Ejecutivo a cobrar</w:t>
      </w:r>
      <w:r w:rsidR="00BA461C">
        <w:rPr>
          <w:rFonts w:ascii="Courier New" w:hAnsi="Courier New" w:cs="Courier New"/>
          <w:sz w:val="24"/>
          <w:szCs w:val="24"/>
        </w:rPr>
        <w:t xml:space="preserve"> la tarifa por transferencia </w:t>
      </w:r>
      <w:r w:rsidR="009B1F5C">
        <w:rPr>
          <w:rFonts w:ascii="Courier New" w:hAnsi="Courier New" w:cs="Courier New"/>
          <w:sz w:val="24"/>
          <w:szCs w:val="24"/>
        </w:rPr>
        <w:t xml:space="preserve">de chapa de taxi equivalente a 7.000 bajadas, según Art. 41 de la Ordenanza Tarifaria vigente, al precio a la bajada de bandera del año 2015, es decir cobrar </w:t>
      </w:r>
      <w:bookmarkStart w:id="0" w:name="_GoBack"/>
      <w:bookmarkEnd w:id="0"/>
      <w:r w:rsidR="009B1F5C">
        <w:rPr>
          <w:rFonts w:ascii="Courier New" w:hAnsi="Courier New" w:cs="Courier New"/>
          <w:sz w:val="24"/>
          <w:szCs w:val="24"/>
        </w:rPr>
        <w:t>un monto de $105.000 (son pesos Ciento Cinco Mil</w:t>
      </w:r>
      <w:r w:rsidR="00BA461C">
        <w:rPr>
          <w:rFonts w:ascii="Courier New" w:hAnsi="Courier New" w:cs="Courier New"/>
          <w:sz w:val="24"/>
          <w:szCs w:val="24"/>
        </w:rPr>
        <w:t>) en 10 (Diez) cuotas de $10.500 (son pesos Diez Mil Quinientos) cada una sin intereses.</w:t>
      </w:r>
      <w:r w:rsidR="009B1F5C">
        <w:rPr>
          <w:rFonts w:ascii="Courier New" w:hAnsi="Courier New" w:cs="Courier New"/>
          <w:sz w:val="24"/>
          <w:szCs w:val="24"/>
        </w:rPr>
        <w:t xml:space="preserve"> </w:t>
      </w:r>
    </w:p>
    <w:p w14:paraId="147A1C3C" w14:textId="60B99FEE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BA461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rt.2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F3EA0D3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54312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VEINTITRÉS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BBE"/>
    <w:rsid w:val="00555DEC"/>
    <w:rsid w:val="00556558"/>
    <w:rsid w:val="005573F4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1F5C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461C"/>
    <w:rsid w:val="00BA74E3"/>
    <w:rsid w:val="00BB1C5A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945E2"/>
    <w:rsid w:val="00D95AF3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A3322"/>
    <w:rsid w:val="00EA35A9"/>
    <w:rsid w:val="00EC131A"/>
    <w:rsid w:val="00EC439C"/>
    <w:rsid w:val="00EC5B1F"/>
    <w:rsid w:val="00EC7EB1"/>
    <w:rsid w:val="00EE0C71"/>
    <w:rsid w:val="00EE0FA9"/>
    <w:rsid w:val="00EE285A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2B31CC-CB69-4EE9-B8C5-BD90905DA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217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2016-11-24T12:02:00Z</cp:lastPrinted>
  <dcterms:created xsi:type="dcterms:W3CDTF">2016-11-24T12:04:00Z</dcterms:created>
  <dcterms:modified xsi:type="dcterms:W3CDTF">2016-11-24T12:21:00Z</dcterms:modified>
</cp:coreProperties>
</file>