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4CB71AD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53C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53C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10415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25B0ABC" w:rsidR="00E54752" w:rsidRPr="00FC4CF4" w:rsidRDefault="009D407D" w:rsidP="00D05A0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D05A02">
        <w:rPr>
          <w:rFonts w:ascii="Courier New" w:hAnsi="Courier New" w:cs="Courier New"/>
          <w:sz w:val="24"/>
          <w:szCs w:val="24"/>
        </w:rPr>
        <w:t>L</w:t>
      </w:r>
      <w:r w:rsidR="00D05A02" w:rsidRPr="007525FC">
        <w:rPr>
          <w:rFonts w:ascii="Courier New" w:hAnsi="Courier New" w:cs="Courier New"/>
          <w:sz w:val="24"/>
          <w:szCs w:val="24"/>
        </w:rPr>
        <w:t>as notas ingresadas y la Modificación del Código de</w:t>
      </w:r>
      <w:r w:rsidR="00D05A02" w:rsidRPr="00D05A02">
        <w:rPr>
          <w:rFonts w:ascii="Courier New" w:hAnsi="Courier New" w:cs="Courier New"/>
          <w:sz w:val="24"/>
          <w:szCs w:val="24"/>
        </w:rPr>
        <w:t xml:space="preserve"> </w:t>
      </w:r>
      <w:r w:rsidR="00D05A02" w:rsidRPr="007525FC">
        <w:rPr>
          <w:rFonts w:ascii="Courier New" w:hAnsi="Courier New" w:cs="Courier New"/>
          <w:sz w:val="24"/>
          <w:szCs w:val="24"/>
        </w:rPr>
        <w:t>Espectáculos Públicos Ordenanza Nº 7164 con la Ordenanza Nº</w:t>
      </w:r>
      <w:r w:rsidR="00D05A02">
        <w:rPr>
          <w:rFonts w:ascii="Courier New" w:hAnsi="Courier New" w:cs="Courier New"/>
          <w:sz w:val="24"/>
          <w:szCs w:val="24"/>
        </w:rPr>
        <w:t xml:space="preserve"> 10.337;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13C959B" w14:textId="2EF8BC89" w:rsidR="00D05A02" w:rsidRDefault="00F80A7C" w:rsidP="00D05A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05A02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D05A02" w:rsidRPr="00D05A02">
        <w:rPr>
          <w:rFonts w:ascii="Courier New" w:hAnsi="Courier New" w:cs="Courier New"/>
          <w:b w:val="0"/>
        </w:rPr>
        <w:t>la Modificación de la Ordenanza de referencia posee como límite la superficie comercial en doscientos metros cuadrados y que comerciantes de nuestra ciudad interesados en desarrollar el Rubro Bar Restaurant Artístico y Cultural quedan excluidos de la misma;</w:t>
      </w:r>
    </w:p>
    <w:p w14:paraId="72793525" w14:textId="77777777" w:rsidR="00D05A02" w:rsidRPr="00D05A02" w:rsidRDefault="00D05A02" w:rsidP="00D05A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C442257" w14:textId="77777777" w:rsidR="00D05A02" w:rsidRPr="00D05A02" w:rsidRDefault="00D05A02" w:rsidP="00D05A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05A02">
        <w:rPr>
          <w:rFonts w:ascii="Courier New" w:hAnsi="Courier New" w:cs="Courier New"/>
          <w:b w:val="0"/>
        </w:rPr>
        <w:t>Que el espíritu de la Modificación siempre fue ampliar la oferta cultural y artística de nuestra ciudad en espacios del rubro gastronómico y es del interés del Estado promoverlo de manera concreta;</w:t>
      </w:r>
    </w:p>
    <w:p w14:paraId="756D7450" w14:textId="49B776E8" w:rsidR="00CF0474" w:rsidRPr="00D05A02" w:rsidRDefault="00CF0474" w:rsidP="00D05A0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4D91A1C0" w14:textId="6BC34877" w:rsidR="008301B0" w:rsidRDefault="008301B0" w:rsidP="00D05A0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05A0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 el expedie</w:t>
      </w:r>
      <w:r w:rsidR="00F80A7C" w:rsidRPr="00D05A0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nte por la Comisión de Legislación General </w:t>
      </w:r>
      <w:r w:rsidRPr="00D05A0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emite despacho favorable, aprobado por unanimidad en </w:t>
      </w:r>
      <w:r w:rsidR="00BC20B6" w:rsidRPr="00D05A02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D05A02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1765A36C" w14:textId="77777777" w:rsidR="00D05A02" w:rsidRDefault="00D05A02" w:rsidP="00D05A02">
      <w:pPr>
        <w:pStyle w:val="Prrafodelista"/>
        <w:spacing w:line="48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13B1CEF" w14:textId="77777777" w:rsidR="00D05A02" w:rsidRDefault="00D05A02" w:rsidP="00D05A02">
      <w:pPr>
        <w:pStyle w:val="Prrafodelista"/>
        <w:spacing w:line="48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DF2006" w14:textId="633CA987" w:rsidR="00BC20B6" w:rsidRDefault="00EF174D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33F39B" w14:textId="77777777" w:rsidR="00D05A02" w:rsidRDefault="00D05A02" w:rsidP="00FC4CF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599DDB" w14:textId="583C51E7" w:rsidR="00D05A02" w:rsidRPr="00D05A02" w:rsidRDefault="00D05A02" w:rsidP="00D05A02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05A02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58DB3EC" w14:textId="2542D58F" w:rsidR="00D05A02" w:rsidRPr="00D05A02" w:rsidRDefault="00D05A02" w:rsidP="00D05A02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05A02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C70BF6D" w14:textId="1639E40C" w:rsidR="00A42345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D05A02" w:rsidRPr="00035592">
        <w:rPr>
          <w:rFonts w:ascii="Courier New" w:hAnsi="Courier New" w:cs="Courier New"/>
          <w:b/>
          <w:sz w:val="24"/>
          <w:szCs w:val="24"/>
        </w:rPr>
        <w:t>MODIFÍQUESE</w:t>
      </w:r>
      <w:bookmarkEnd w:id="0"/>
      <w:r w:rsidR="00D05A02" w:rsidRPr="007525FC">
        <w:rPr>
          <w:rFonts w:ascii="Courier New" w:hAnsi="Courier New" w:cs="Courier New"/>
          <w:sz w:val="24"/>
          <w:szCs w:val="24"/>
        </w:rPr>
        <w:t xml:space="preserve"> la Ordenanza Nº 10337 (creadora del Art. 23 BIS BAR RESTAURANT ARTÍSTICO Y CULTURAL</w:t>
      </w:r>
      <w:proofErr w:type="gramStart"/>
      <w:r w:rsidR="00D05A02" w:rsidRPr="007525FC">
        <w:rPr>
          <w:rFonts w:ascii="Courier New" w:hAnsi="Courier New" w:cs="Courier New"/>
          <w:sz w:val="24"/>
          <w:szCs w:val="24"/>
        </w:rPr>
        <w:t>)  en</w:t>
      </w:r>
      <w:proofErr w:type="gramEnd"/>
      <w:r w:rsidR="00D05A02" w:rsidRPr="007525FC">
        <w:rPr>
          <w:rFonts w:ascii="Courier New" w:hAnsi="Courier New" w:cs="Courier New"/>
          <w:sz w:val="24"/>
          <w:szCs w:val="24"/>
        </w:rPr>
        <w:t xml:space="preserve"> su Art. 1º inciso c) en el Código de Espectáculos Públicos Ordenanza Nº 7164 el que quedará redactado de la siguiente manera:</w:t>
      </w:r>
    </w:p>
    <w:p w14:paraId="45EE55DC" w14:textId="1007A75E" w:rsidR="00D05A02" w:rsidRPr="00D05A02" w:rsidRDefault="00D05A02" w:rsidP="00D05A0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05A02">
        <w:rPr>
          <w:rFonts w:ascii="Courier New" w:hAnsi="Courier New" w:cs="Courier New"/>
          <w:b w:val="0"/>
        </w:rPr>
        <w:t>c) Disponga de una superficie útil no inferior a veinticinco metros cuadrados (25 m2) y no mayor de CUATROCIENTOS CINCUENTA metros cuadrados (450 m2).</w:t>
      </w:r>
    </w:p>
    <w:p w14:paraId="147A1C3C" w14:textId="3A462336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CF04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5592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2F56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D6DE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53C68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0474"/>
    <w:rsid w:val="00CF6DCC"/>
    <w:rsid w:val="00CF7462"/>
    <w:rsid w:val="00CF7474"/>
    <w:rsid w:val="00CF7ACA"/>
    <w:rsid w:val="00D02490"/>
    <w:rsid w:val="00D053AC"/>
    <w:rsid w:val="00D05A02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23DEF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80A7C"/>
    <w:rsid w:val="00FA542D"/>
    <w:rsid w:val="00FB107F"/>
    <w:rsid w:val="00FB1642"/>
    <w:rsid w:val="00FB5B5E"/>
    <w:rsid w:val="00FC4CF4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03F22-29FF-4355-BD00-2470AB5D8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2017-01-23T13:36:00Z</cp:lastPrinted>
  <dcterms:created xsi:type="dcterms:W3CDTF">2016-12-16T12:40:00Z</dcterms:created>
  <dcterms:modified xsi:type="dcterms:W3CDTF">2017-01-23T13:37:00Z</dcterms:modified>
</cp:coreProperties>
</file>