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601882EA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21A9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21A9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10481</w:t>
      </w:r>
    </w:p>
    <w:p w14:paraId="41334D6B" w14:textId="416DC004" w:rsidR="008B08AE" w:rsidRPr="00CB1A2A" w:rsidRDefault="00982089" w:rsidP="00022F2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22F24" w:rsidRPr="00022F24">
        <w:rPr>
          <w:rFonts w:ascii="Courier New" w:hAnsi="Courier New" w:cs="Courier New"/>
        </w:rPr>
        <w:t xml:space="preserve"> </w:t>
      </w:r>
      <w:r w:rsidR="00022F24" w:rsidRPr="00022F24">
        <w:rPr>
          <w:rFonts w:ascii="Courier New" w:hAnsi="Courier New" w:cs="Courier New"/>
          <w:sz w:val="24"/>
          <w:szCs w:val="24"/>
        </w:rPr>
        <w:t>El Expediente N° 2475/16 – iniciado por la Sra. Ríos</w:t>
      </w:r>
      <w:r w:rsidR="000A7DB9" w:rsidRPr="00022F24">
        <w:rPr>
          <w:rFonts w:ascii="Courier New" w:hAnsi="Courier New" w:cs="Courier New"/>
          <w:sz w:val="24"/>
          <w:szCs w:val="24"/>
        </w:rPr>
        <w:t xml:space="preserve"> </w:t>
      </w:r>
      <w:r w:rsidR="00022F24" w:rsidRPr="00022F24">
        <w:rPr>
          <w:rFonts w:ascii="Courier New" w:hAnsi="Courier New" w:cs="Courier New"/>
          <w:sz w:val="24"/>
          <w:szCs w:val="24"/>
        </w:rPr>
        <w:t>Marta – solicitando exención de Derechos de Introducción Cementerio;</w:t>
      </w:r>
      <w:r w:rsidR="00022F24">
        <w:rPr>
          <w:rFonts w:ascii="Courier New" w:hAnsi="Courier New" w:cs="Courier New"/>
          <w:sz w:val="24"/>
          <w:szCs w:val="24"/>
        </w:rPr>
        <w:t xml:space="preserve"> 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4E840D71" w14:textId="38F6C097" w:rsidR="00022F24" w:rsidRPr="00022F24" w:rsidRDefault="00D710AD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22F24">
        <w:rPr>
          <w:rFonts w:ascii="Courier New" w:hAnsi="Courier New" w:cs="Courier New"/>
          <w:b w:val="0"/>
        </w:rPr>
        <w:t xml:space="preserve">Que </w:t>
      </w:r>
      <w:r w:rsidR="00022F24" w:rsidRPr="00022F24">
        <w:rPr>
          <w:rFonts w:ascii="Courier New" w:hAnsi="Courier New" w:cs="Courier New"/>
          <w:b w:val="0"/>
        </w:rPr>
        <w:t>Administración de Cementerio informa que el día 11 de diciembre de 2016 fueron inhumados los restos del Sr. Gómez Leonardo Nelson en la Identificación N°4923;</w:t>
      </w:r>
    </w:p>
    <w:p w14:paraId="3B048377" w14:textId="77777777" w:rsidR="00022F24" w:rsidRPr="00022F24" w:rsidRDefault="00022F24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73436C9" w14:textId="77777777" w:rsidR="00022F24" w:rsidRPr="00022F24" w:rsidRDefault="00022F24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22F24">
        <w:rPr>
          <w:rFonts w:ascii="Courier New" w:hAnsi="Courier New" w:cs="Courier New"/>
          <w:b w:val="0"/>
        </w:rPr>
        <w:t xml:space="preserve">Que el estudio socioeconómico realizado indica que se trata de un grupo familiar </w:t>
      </w:r>
      <w:proofErr w:type="spellStart"/>
      <w:r w:rsidRPr="00022F24">
        <w:rPr>
          <w:rFonts w:ascii="Courier New" w:hAnsi="Courier New" w:cs="Courier New"/>
          <w:b w:val="0"/>
        </w:rPr>
        <w:t>trigeneracional</w:t>
      </w:r>
      <w:proofErr w:type="spellEnd"/>
      <w:r w:rsidRPr="00022F24">
        <w:rPr>
          <w:rFonts w:ascii="Courier New" w:hAnsi="Courier New" w:cs="Courier New"/>
          <w:b w:val="0"/>
        </w:rPr>
        <w:t>;</w:t>
      </w:r>
    </w:p>
    <w:p w14:paraId="69268C97" w14:textId="77777777" w:rsidR="00022F24" w:rsidRPr="00022F24" w:rsidRDefault="00022F24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C50D8C6" w14:textId="1D5ED293" w:rsidR="00CB1A2A" w:rsidRDefault="00022F24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22F24">
        <w:rPr>
          <w:rFonts w:ascii="Courier New" w:hAnsi="Courier New" w:cs="Courier New"/>
          <w:b w:val="0"/>
        </w:rPr>
        <w:t>Que obtiene sus ingresos monetarios a través del único ingreso obtenido por medio de transferencia estatal de jubilación.</w:t>
      </w:r>
    </w:p>
    <w:p w14:paraId="59C118BC" w14:textId="77777777" w:rsidR="00022F24" w:rsidRPr="00022F24" w:rsidRDefault="00022F24" w:rsidP="00022F2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022F24" w:rsidRDefault="008301B0" w:rsidP="00022F2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22F24">
        <w:rPr>
          <w:rFonts w:ascii="Courier New" w:hAnsi="Courier New" w:cs="Courier New"/>
          <w:b w:val="0"/>
        </w:rPr>
        <w:t xml:space="preserve">Que evaluado el expediente por </w:t>
      </w:r>
      <w:r w:rsidR="00AA31A2" w:rsidRPr="00022F24">
        <w:rPr>
          <w:rFonts w:ascii="Courier New" w:hAnsi="Courier New" w:cs="Courier New"/>
          <w:b w:val="0"/>
        </w:rPr>
        <w:t>la Comisi</w:t>
      </w:r>
      <w:r w:rsidR="00814147" w:rsidRPr="00022F24">
        <w:rPr>
          <w:rFonts w:ascii="Courier New" w:hAnsi="Courier New" w:cs="Courier New"/>
          <w:b w:val="0"/>
        </w:rPr>
        <w:t xml:space="preserve">ón de </w:t>
      </w:r>
      <w:r w:rsidR="008E5AF2" w:rsidRPr="00022F24">
        <w:rPr>
          <w:rFonts w:ascii="Courier New" w:hAnsi="Courier New" w:cs="Courier New"/>
          <w:b w:val="0"/>
        </w:rPr>
        <w:t>Hacienda</w:t>
      </w:r>
      <w:r w:rsidR="00AA31A2" w:rsidRPr="00022F24">
        <w:rPr>
          <w:rFonts w:ascii="Courier New" w:hAnsi="Courier New" w:cs="Courier New"/>
          <w:b w:val="0"/>
        </w:rPr>
        <w:t xml:space="preserve"> emite </w:t>
      </w:r>
      <w:r w:rsidR="008E5AF2" w:rsidRPr="00022F24">
        <w:rPr>
          <w:rFonts w:ascii="Courier New" w:hAnsi="Courier New" w:cs="Courier New"/>
          <w:b w:val="0"/>
        </w:rPr>
        <w:t>despacho</w:t>
      </w:r>
      <w:r w:rsidR="000416B2" w:rsidRPr="00022F24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22F24">
        <w:rPr>
          <w:rFonts w:ascii="Courier New" w:hAnsi="Courier New" w:cs="Courier New"/>
          <w:b w:val="0"/>
        </w:rPr>
        <w:t xml:space="preserve"> </w:t>
      </w:r>
      <w:r w:rsidRPr="00022F24">
        <w:rPr>
          <w:rFonts w:ascii="Courier New" w:hAnsi="Courier New" w:cs="Courier New"/>
          <w:b w:val="0"/>
        </w:rPr>
        <w:t xml:space="preserve">en </w:t>
      </w:r>
      <w:r w:rsidR="001D2D5F" w:rsidRPr="00022F24">
        <w:rPr>
          <w:rFonts w:ascii="Courier New" w:eastAsia="Calibri" w:hAnsi="Courier New" w:cs="Courier New"/>
          <w:b w:val="0"/>
        </w:rPr>
        <w:t>Sesión Ordinaria del día 26</w:t>
      </w:r>
      <w:r w:rsidR="000A7DB9" w:rsidRPr="00022F24">
        <w:rPr>
          <w:rFonts w:ascii="Courier New" w:eastAsia="Calibri" w:hAnsi="Courier New" w:cs="Courier New"/>
          <w:b w:val="0"/>
        </w:rPr>
        <w:t xml:space="preserve"> de abril</w:t>
      </w:r>
      <w:r w:rsidR="000F4FC5" w:rsidRPr="00022F24">
        <w:rPr>
          <w:rFonts w:ascii="Courier New" w:eastAsia="Calibri" w:hAnsi="Courier New" w:cs="Courier New"/>
          <w:b w:val="0"/>
        </w:rPr>
        <w:t xml:space="preserve"> de 2017</w:t>
      </w:r>
      <w:r w:rsidRPr="00022F24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CB1A2A" w:rsidRDefault="00B12343" w:rsidP="00CB1A2A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3D36AB2" w14:textId="7D0D4992" w:rsidR="006C5BF8" w:rsidRDefault="00EF174D" w:rsidP="0007269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1CB3A5" w14:textId="4BE643E3" w:rsidR="00FA025C" w:rsidRPr="00022F24" w:rsidRDefault="00EA3830" w:rsidP="00022F24">
      <w:pPr>
        <w:spacing w:line="360" w:lineRule="auto"/>
        <w:ind w:left="851"/>
        <w:jc w:val="both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072691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072691">
        <w:rPr>
          <w:rFonts w:ascii="Courier New" w:hAnsi="Courier New" w:cs="Courier New"/>
          <w:sz w:val="24"/>
          <w:szCs w:val="24"/>
        </w:rPr>
        <w:t xml:space="preserve"> </w:t>
      </w:r>
      <w:r w:rsidR="00022F24" w:rsidRPr="00022F24">
        <w:rPr>
          <w:rFonts w:ascii="Courier New" w:hAnsi="Courier New" w:cs="Courier New"/>
          <w:sz w:val="24"/>
        </w:rPr>
        <w:t xml:space="preserve">el pago de Derechos de Introducción al Cementerio por la inhumación de los restos del Sr. </w:t>
      </w:r>
      <w:bookmarkStart w:id="0" w:name="_GoBack"/>
      <w:bookmarkEnd w:id="0"/>
      <w:r w:rsidR="00022F24" w:rsidRPr="00022F24">
        <w:rPr>
          <w:rFonts w:ascii="Courier New" w:hAnsi="Courier New" w:cs="Courier New"/>
          <w:sz w:val="24"/>
        </w:rPr>
        <w:t>Gómez Leonardo Nels</w:t>
      </w:r>
      <w:r w:rsidR="00022F24">
        <w:rPr>
          <w:rFonts w:ascii="Courier New" w:hAnsi="Courier New" w:cs="Courier New"/>
          <w:sz w:val="24"/>
        </w:rPr>
        <w:t>on en la Identificación N°4923.</w:t>
      </w:r>
    </w:p>
    <w:p w14:paraId="602B893B" w14:textId="3720EB3B" w:rsidR="00CB1A2A" w:rsidRDefault="00CB1A2A" w:rsidP="00CB1A2A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634EAD0" w14:textId="726D8BBA" w:rsidR="00CB1A2A" w:rsidRPr="00CB1A2A" w:rsidRDefault="00CB1A2A" w:rsidP="00CB1A2A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BDDAC1B" w14:textId="73C7A0A8" w:rsidR="00FA025C" w:rsidRDefault="00022F24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="006C5BF8"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6C5BF8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6C5BF8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2771B-0278-48F2-A5AF-99A712C23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2017-04-27T12:17:00Z</cp:lastPrinted>
  <dcterms:created xsi:type="dcterms:W3CDTF">2017-04-27T12:19:00Z</dcterms:created>
  <dcterms:modified xsi:type="dcterms:W3CDTF">2017-04-27T12:25:00Z</dcterms:modified>
</cp:coreProperties>
</file>