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6311873E" w14:textId="78474422" w:rsidR="00B977D8" w:rsidRDefault="00667965" w:rsidP="00E34CAF">
      <w:pPr>
        <w:spacing w:before="100" w:beforeAutospacing="1" w:after="100" w:afterAutospacing="1"/>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A233F5">
        <w:rPr>
          <w:rFonts w:ascii="Courier New" w:eastAsia="Times New Roman" w:hAnsi="Courier New" w:cs="Times New Roman"/>
          <w:b/>
          <w:sz w:val="24"/>
          <w:szCs w:val="20"/>
          <w:u w:val="single"/>
          <w:lang w:eastAsia="es-AR"/>
        </w:rPr>
        <w:t>RDENANZA  N</w:t>
      </w:r>
      <w:proofErr w:type="gramEnd"/>
      <w:r w:rsidR="00A233F5">
        <w:rPr>
          <w:rFonts w:ascii="Courier New" w:eastAsia="Times New Roman" w:hAnsi="Courier New" w:cs="Times New Roman"/>
          <w:b/>
          <w:sz w:val="24"/>
          <w:szCs w:val="20"/>
          <w:u w:val="single"/>
          <w:lang w:eastAsia="es-AR"/>
        </w:rPr>
        <w:t>º 10719</w:t>
      </w:r>
    </w:p>
    <w:p w14:paraId="132016F6" w14:textId="6299976F" w:rsidR="007368CF" w:rsidRPr="00A233F5" w:rsidRDefault="00982089" w:rsidP="00A233F5">
      <w:pPr>
        <w:ind w:left="567" w:hanging="567"/>
        <w:jc w:val="both"/>
        <w:rPr>
          <w:rFonts w:ascii="Courier New" w:hAnsi="Courier New" w:cs="Courier New"/>
          <w:b/>
          <w:sz w:val="24"/>
          <w:szCs w:val="24"/>
        </w:rPr>
      </w:pPr>
      <w:r w:rsidRPr="00733F77">
        <w:rPr>
          <w:rFonts w:ascii="Courier New" w:eastAsia="Calibri" w:hAnsi="Courier New" w:cs="Courier New"/>
          <w:sz w:val="24"/>
          <w:szCs w:val="24"/>
          <w:lang w:val="es-ES_tradnl"/>
        </w:rPr>
        <w:t>Visto</w:t>
      </w:r>
      <w:r w:rsidR="005B1930" w:rsidRPr="00733F77">
        <w:rPr>
          <w:rFonts w:ascii="Courier New" w:eastAsia="Calibri" w:hAnsi="Courier New" w:cs="Courier New"/>
          <w:sz w:val="24"/>
          <w:szCs w:val="24"/>
          <w:lang w:val="es-ES_tradnl"/>
        </w:rPr>
        <w:t>:</w:t>
      </w:r>
      <w:r w:rsidR="002964B5" w:rsidRPr="002964B5">
        <w:rPr>
          <w:rFonts w:ascii="Courier New" w:eastAsia="Arial Unicode MS" w:hAnsi="Courier New" w:cs="Courier New"/>
          <w:lang w:val="es-ES_tradnl"/>
        </w:rPr>
        <w:t xml:space="preserve"> </w:t>
      </w:r>
      <w:r w:rsidR="00A233F5">
        <w:rPr>
          <w:rFonts w:ascii="Courier New" w:hAnsi="Courier New" w:cs="Courier New"/>
          <w:sz w:val="24"/>
          <w:szCs w:val="24"/>
        </w:rPr>
        <w:t>L</w:t>
      </w:r>
      <w:r w:rsidR="00A233F5" w:rsidRPr="00BF32AC">
        <w:rPr>
          <w:rFonts w:ascii="Courier New" w:hAnsi="Courier New" w:cs="Courier New"/>
          <w:sz w:val="24"/>
          <w:szCs w:val="24"/>
        </w:rPr>
        <w:t xml:space="preserve">a Ley Nacional 26.905 y su </w:t>
      </w:r>
      <w:r w:rsidR="00A233F5">
        <w:rPr>
          <w:rFonts w:ascii="Courier New" w:hAnsi="Courier New" w:cs="Courier New"/>
          <w:sz w:val="24"/>
          <w:szCs w:val="24"/>
        </w:rPr>
        <w:t>D</w:t>
      </w:r>
      <w:r w:rsidR="00A233F5" w:rsidRPr="00BF32AC">
        <w:rPr>
          <w:rFonts w:ascii="Courier New" w:hAnsi="Courier New" w:cs="Courier New"/>
          <w:sz w:val="24"/>
          <w:szCs w:val="24"/>
        </w:rPr>
        <w:t>e</w:t>
      </w:r>
      <w:r w:rsidR="00A233F5">
        <w:rPr>
          <w:rFonts w:ascii="Courier New" w:hAnsi="Courier New" w:cs="Courier New"/>
          <w:sz w:val="24"/>
          <w:szCs w:val="24"/>
        </w:rPr>
        <w:t>creto Reglamentario N° 16/2017 y la ley Provincial Nº 10298 de adhesión, que</w:t>
      </w:r>
      <w:r w:rsidR="00A233F5" w:rsidRPr="00BF32AC">
        <w:rPr>
          <w:rFonts w:ascii="Courier New" w:hAnsi="Courier New" w:cs="Courier New"/>
          <w:sz w:val="24"/>
          <w:szCs w:val="24"/>
        </w:rPr>
        <w:t xml:space="preserve"> promueve la reducción del consumo de sodio de la población argentina y se establecen diferentes a</w:t>
      </w:r>
      <w:r w:rsidR="00A233F5">
        <w:rPr>
          <w:rFonts w:ascii="Courier New" w:hAnsi="Courier New" w:cs="Courier New"/>
          <w:sz w:val="24"/>
          <w:szCs w:val="24"/>
        </w:rPr>
        <w:t>cciones y mecanismos a tal fin;</w:t>
      </w:r>
    </w:p>
    <w:p w14:paraId="72D6E756" w14:textId="795CF710" w:rsidR="002E3A59" w:rsidRDefault="009D407D" w:rsidP="00E34CAF">
      <w:pPr>
        <w:pStyle w:val="Prrafodelista"/>
        <w:spacing w:line="276" w:lineRule="auto"/>
        <w:jc w:val="center"/>
        <w:rPr>
          <w:rFonts w:ascii="Courier New" w:eastAsia="Arial Unicode MS" w:hAnsi="Courier New" w:cs="Courier New"/>
          <w:lang w:val="es-ES_tradnl"/>
        </w:rPr>
      </w:pPr>
      <w:r w:rsidRPr="002E3A59">
        <w:rPr>
          <w:rFonts w:ascii="Courier New" w:eastAsia="Arial Unicode MS" w:hAnsi="Courier New" w:cs="Courier New"/>
          <w:lang w:val="es-ES_tradnl"/>
        </w:rPr>
        <w:t>C O N S I D E R A N D O</w:t>
      </w:r>
    </w:p>
    <w:p w14:paraId="48E4F88D" w14:textId="77777777" w:rsidR="007368CF" w:rsidRDefault="007368CF" w:rsidP="00E34CAF">
      <w:pPr>
        <w:pStyle w:val="Prrafodelista"/>
        <w:spacing w:line="276" w:lineRule="auto"/>
        <w:jc w:val="center"/>
        <w:rPr>
          <w:rFonts w:ascii="Courier New" w:eastAsia="Arial Unicode MS" w:hAnsi="Courier New" w:cs="Courier New"/>
          <w:lang w:val="es-ES_tradnl"/>
        </w:rPr>
      </w:pPr>
    </w:p>
    <w:p w14:paraId="036F1F1E" w14:textId="77777777" w:rsidR="00601854" w:rsidRDefault="00601854" w:rsidP="00E34CAF">
      <w:pPr>
        <w:pStyle w:val="Prrafodelista"/>
        <w:spacing w:line="276" w:lineRule="auto"/>
        <w:jc w:val="center"/>
        <w:rPr>
          <w:rFonts w:ascii="Courier New" w:eastAsia="Arial Unicode MS" w:hAnsi="Courier New" w:cs="Courier New"/>
          <w:lang w:val="es-ES_tradnl"/>
        </w:rPr>
      </w:pPr>
    </w:p>
    <w:p w14:paraId="73BBF090" w14:textId="1C51C6E7" w:rsidR="00A233F5" w:rsidRDefault="00A118FA" w:rsidP="00A233F5">
      <w:pPr>
        <w:pStyle w:val="Prrafodelista"/>
        <w:spacing w:line="276" w:lineRule="auto"/>
        <w:jc w:val="both"/>
        <w:rPr>
          <w:rFonts w:ascii="Courier New" w:hAnsi="Courier New" w:cs="Courier New"/>
          <w:b w:val="0"/>
        </w:rPr>
      </w:pPr>
      <w:r w:rsidRPr="00A233F5">
        <w:rPr>
          <w:rFonts w:ascii="Courier New" w:hAnsi="Courier New" w:cs="Courier New"/>
          <w:b w:val="0"/>
          <w:lang w:val="es-ES"/>
        </w:rPr>
        <w:t xml:space="preserve">Que </w:t>
      </w:r>
      <w:r w:rsidR="00A233F5" w:rsidRPr="00A233F5">
        <w:rPr>
          <w:rFonts w:ascii="Courier New" w:hAnsi="Courier New" w:cs="Courier New"/>
          <w:b w:val="0"/>
        </w:rPr>
        <w:t xml:space="preserve">la ingesta de sodio se encuentra asociada con diversas Enfermedades No Trasmisibles (ENT) como ser, la hipertensión arterial, las enfermedades cardiovasculares, las cerebrovasculares y renales entre otras- las cuales constituyen la principal causa de morbimortalidad en todo el mundo; </w:t>
      </w:r>
    </w:p>
    <w:p w14:paraId="21DE60F5" w14:textId="77777777" w:rsidR="00A233F5" w:rsidRPr="00A233F5" w:rsidRDefault="00A233F5" w:rsidP="00A233F5">
      <w:pPr>
        <w:pStyle w:val="Prrafodelista"/>
        <w:spacing w:line="276" w:lineRule="auto"/>
        <w:jc w:val="both"/>
        <w:rPr>
          <w:rFonts w:ascii="Courier New" w:hAnsi="Courier New" w:cs="Courier New"/>
          <w:b w:val="0"/>
        </w:rPr>
      </w:pPr>
    </w:p>
    <w:p w14:paraId="0C08AC2B" w14:textId="77777777" w:rsid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 xml:space="preserve">Que la Estrategia Mundial sobre Régimen Alimentario, Actividad Física y Salud, adoptada formalmente por la 57ª Asamblea Mundial de la Salud (OMS, 2004), reconoció la alta carga que impone la creciente prevalencia de las ENT en muchos sistemas de salud e hizo hincapié en la elevada prevalencia de enfermedades cardiovasculares y de sus factores de riesgo, en particular, la hipertensión; </w:t>
      </w:r>
    </w:p>
    <w:p w14:paraId="6B3A68C0" w14:textId="77777777" w:rsidR="00A233F5" w:rsidRPr="00A233F5" w:rsidRDefault="00A233F5" w:rsidP="00A233F5">
      <w:pPr>
        <w:pStyle w:val="Prrafodelista"/>
        <w:spacing w:line="276" w:lineRule="auto"/>
        <w:jc w:val="both"/>
        <w:rPr>
          <w:rFonts w:ascii="Courier New" w:hAnsi="Courier New" w:cs="Courier New"/>
          <w:b w:val="0"/>
        </w:rPr>
      </w:pPr>
    </w:p>
    <w:p w14:paraId="3AD16E1C" w14:textId="77777777" w:rsid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Que la Declaración Política sobre la Prevención y el Control de las ENT, dispuesta por medio de la Resolución A/RES/66/2 de la Asamblea General de Naciones Unidas (ONU, 2011) estableció que es esencial aunar los esfuerzos con el objetivo de reducir los factores de riesgos de las enfermedades referidas;</w:t>
      </w:r>
    </w:p>
    <w:p w14:paraId="43C197CE" w14:textId="0F79F26E" w:rsidR="00A233F5" w:rsidRP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 xml:space="preserve"> </w:t>
      </w:r>
    </w:p>
    <w:p w14:paraId="545619A9" w14:textId="77777777" w:rsid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Que, en particular, las ENT tienen cuatro principales factores de riesgo: la alimentación inadecuada, la inactividad física, el consumo de tabaco y el consumo nocivo de alcohol;</w:t>
      </w:r>
    </w:p>
    <w:p w14:paraId="1399737D" w14:textId="77777777" w:rsidR="00A233F5" w:rsidRDefault="00A233F5" w:rsidP="00A233F5">
      <w:pPr>
        <w:pStyle w:val="Prrafodelista"/>
        <w:spacing w:line="276" w:lineRule="auto"/>
        <w:jc w:val="both"/>
        <w:rPr>
          <w:rFonts w:ascii="Courier New" w:hAnsi="Courier New" w:cs="Courier New"/>
          <w:b w:val="0"/>
        </w:rPr>
      </w:pPr>
    </w:p>
    <w:p w14:paraId="00F02B66" w14:textId="77777777" w:rsidR="00A233F5" w:rsidRDefault="00A233F5" w:rsidP="00A233F5">
      <w:pPr>
        <w:pStyle w:val="Prrafodelista"/>
        <w:spacing w:line="276" w:lineRule="auto"/>
        <w:jc w:val="both"/>
        <w:rPr>
          <w:rFonts w:ascii="Courier New" w:hAnsi="Courier New" w:cs="Courier New"/>
          <w:b w:val="0"/>
        </w:rPr>
      </w:pPr>
    </w:p>
    <w:p w14:paraId="49ADA11E" w14:textId="77777777" w:rsidR="00A233F5" w:rsidRDefault="00A233F5" w:rsidP="00A233F5">
      <w:pPr>
        <w:pStyle w:val="Prrafodelista"/>
        <w:spacing w:line="276" w:lineRule="auto"/>
        <w:jc w:val="right"/>
        <w:rPr>
          <w:rFonts w:ascii="Courier New" w:hAnsi="Courier New" w:cs="Courier New"/>
          <w:b w:val="0"/>
        </w:rPr>
      </w:pPr>
      <w:r>
        <w:rPr>
          <w:rFonts w:ascii="Courier New" w:hAnsi="Courier New" w:cs="Courier New"/>
          <w:b w:val="0"/>
        </w:rPr>
        <w:t>...///</w:t>
      </w:r>
    </w:p>
    <w:p w14:paraId="74E99DCA" w14:textId="16AA6AD8" w:rsidR="00A233F5" w:rsidRPr="00A233F5" w:rsidRDefault="00A233F5" w:rsidP="00A233F5">
      <w:pPr>
        <w:rPr>
          <w:rFonts w:ascii="Courier New" w:hAnsi="Courier New" w:cs="Courier New"/>
        </w:rPr>
      </w:pPr>
      <w:r>
        <w:rPr>
          <w:rFonts w:ascii="Courier New" w:hAnsi="Courier New" w:cs="Courier New"/>
        </w:rPr>
        <w:lastRenderedPageBreak/>
        <w:t>...///2.-</w:t>
      </w:r>
      <w:r w:rsidRPr="00A233F5">
        <w:rPr>
          <w:rFonts w:ascii="Courier New" w:hAnsi="Courier New" w:cs="Courier New"/>
        </w:rPr>
        <w:t xml:space="preserve"> </w:t>
      </w:r>
    </w:p>
    <w:p w14:paraId="22D1AD7F" w14:textId="77777777" w:rsid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Que, en lo concerniente a la alimentación inadecuada, resulta prioritario reducir el consumo de sodio -sea el incorporado en la elaboración de los alimentos procesados como el adicionado por los consumidores al momento de la cocción y/o de forma previa a la ingesta de los mismos-;</w:t>
      </w:r>
    </w:p>
    <w:p w14:paraId="41573410" w14:textId="60F9B07C" w:rsidR="00A233F5" w:rsidRP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 xml:space="preserve"> </w:t>
      </w:r>
    </w:p>
    <w:p w14:paraId="49751005" w14:textId="77777777" w:rsid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 xml:space="preserve">Que la Organización Mundial de la Salud (OMS) recomienda no superar el consumo de 5 gramos de sal por día, por persona; </w:t>
      </w:r>
    </w:p>
    <w:p w14:paraId="65F46C99" w14:textId="77777777" w:rsidR="00A233F5" w:rsidRPr="00A233F5" w:rsidRDefault="00A233F5" w:rsidP="00A233F5">
      <w:pPr>
        <w:pStyle w:val="Prrafodelista"/>
        <w:spacing w:line="276" w:lineRule="auto"/>
        <w:jc w:val="both"/>
        <w:rPr>
          <w:rFonts w:ascii="Courier New" w:hAnsi="Courier New" w:cs="Courier New"/>
          <w:b w:val="0"/>
        </w:rPr>
      </w:pPr>
    </w:p>
    <w:p w14:paraId="2AF4713A" w14:textId="6CF70478" w:rsidR="00A233F5" w:rsidRP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Que, en nuestro país, la Tercera Encuesta Nacional de Factores de Riesgo</w:t>
      </w:r>
      <w:r>
        <w:rPr>
          <w:rFonts w:ascii="Courier New" w:hAnsi="Courier New" w:cs="Courier New"/>
          <w:b w:val="0"/>
        </w:rPr>
        <w:t xml:space="preserve"> </w:t>
      </w:r>
      <w:r w:rsidRPr="00A233F5">
        <w:rPr>
          <w:rFonts w:ascii="Courier New" w:hAnsi="Courier New" w:cs="Courier New"/>
          <w:b w:val="0"/>
        </w:rPr>
        <w:t xml:space="preserve">para Enfermedades No Transmisibles del año 2013, informó que en la Provincia de Córdoba el 15.7% de la población adiciona sal siempre o casi siempre a los alimentos antes de consumirlos, mientras que a nivel nacional  asciende al 17,3% de la población. </w:t>
      </w:r>
    </w:p>
    <w:p w14:paraId="7EA876A3" w14:textId="77777777" w:rsidR="00A233F5" w:rsidRPr="00A233F5" w:rsidRDefault="00A233F5" w:rsidP="00A233F5">
      <w:pPr>
        <w:pStyle w:val="Prrafodelista"/>
        <w:spacing w:line="276" w:lineRule="auto"/>
        <w:jc w:val="both"/>
        <w:rPr>
          <w:rFonts w:ascii="Courier New" w:hAnsi="Courier New" w:cs="Courier New"/>
          <w:b w:val="0"/>
        </w:rPr>
      </w:pPr>
    </w:p>
    <w:p w14:paraId="1FDC50BD" w14:textId="77777777" w:rsidR="00A233F5" w:rsidRP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Que además en la Tercera Encuesta Nacional de Factores de Riesgo para Enfermedades No Transmisibles del año 2013, la prevalencia de presión arterial elevada en la población de 18 años y más de la Provincia de Córdoba que se ha controlado la presión arterial con un profesional de la salud en los últimos dos años, fue del 36,1 % habiéndose incrementado en relación a las encuestas llevadas a cabo en los años 2005 con el 35,4% de prevalencia y en el año 2009 con el 35,6 %.</w:t>
      </w:r>
    </w:p>
    <w:p w14:paraId="62123082" w14:textId="77777777" w:rsidR="00A233F5" w:rsidRPr="00A233F5" w:rsidRDefault="00A233F5" w:rsidP="00A233F5">
      <w:pPr>
        <w:pStyle w:val="Prrafodelista"/>
        <w:spacing w:line="276" w:lineRule="auto"/>
        <w:jc w:val="both"/>
        <w:rPr>
          <w:rFonts w:ascii="Courier New" w:hAnsi="Courier New" w:cs="Courier New"/>
          <w:b w:val="0"/>
        </w:rPr>
      </w:pPr>
    </w:p>
    <w:p w14:paraId="6EDBE0DD" w14:textId="77777777" w:rsid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 xml:space="preserve">Que, asimismo, de acuerdo a estimaciones -en nuestro país- se consumirían entre 11 y 12 gramos de sal por día, por persona, lo cual superaría el doble de lo recomendado por la OMS; </w:t>
      </w:r>
    </w:p>
    <w:p w14:paraId="5B735618" w14:textId="77777777" w:rsidR="00A233F5" w:rsidRPr="00A233F5" w:rsidRDefault="00A233F5" w:rsidP="00A233F5">
      <w:pPr>
        <w:pStyle w:val="Prrafodelista"/>
        <w:spacing w:line="276" w:lineRule="auto"/>
        <w:jc w:val="both"/>
        <w:rPr>
          <w:rFonts w:ascii="Courier New" w:hAnsi="Courier New" w:cs="Courier New"/>
          <w:b w:val="0"/>
        </w:rPr>
      </w:pPr>
    </w:p>
    <w:p w14:paraId="044E5EDF" w14:textId="77777777" w:rsid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 xml:space="preserve">Que el Ministerio de Salud de la Nación por medio de Resolución N° 1083 del año 2009 estableció la Estrategia Nacional para la Prevención y Control de ENT y el Plan Argentina Saludable; </w:t>
      </w:r>
    </w:p>
    <w:p w14:paraId="72BAC323" w14:textId="77777777" w:rsidR="00A233F5" w:rsidRDefault="00A233F5" w:rsidP="00A233F5">
      <w:pPr>
        <w:pStyle w:val="Prrafodelista"/>
        <w:spacing w:line="276" w:lineRule="auto"/>
        <w:jc w:val="both"/>
        <w:rPr>
          <w:rFonts w:ascii="Courier New" w:hAnsi="Courier New" w:cs="Courier New"/>
          <w:b w:val="0"/>
        </w:rPr>
      </w:pPr>
    </w:p>
    <w:p w14:paraId="01DD0F8D" w14:textId="77777777" w:rsidR="00A233F5" w:rsidRDefault="00A233F5" w:rsidP="00A233F5">
      <w:pPr>
        <w:pStyle w:val="Prrafodelista"/>
        <w:spacing w:line="276" w:lineRule="auto"/>
        <w:jc w:val="both"/>
        <w:rPr>
          <w:rFonts w:ascii="Courier New" w:hAnsi="Courier New" w:cs="Courier New"/>
          <w:b w:val="0"/>
        </w:rPr>
      </w:pPr>
    </w:p>
    <w:p w14:paraId="18AA5530" w14:textId="77777777" w:rsidR="00A233F5" w:rsidRDefault="00A233F5" w:rsidP="00A233F5">
      <w:pPr>
        <w:pStyle w:val="Prrafodelista"/>
        <w:spacing w:line="276" w:lineRule="auto"/>
        <w:jc w:val="both"/>
        <w:rPr>
          <w:rFonts w:ascii="Courier New" w:hAnsi="Courier New" w:cs="Courier New"/>
          <w:b w:val="0"/>
        </w:rPr>
      </w:pPr>
    </w:p>
    <w:p w14:paraId="71858ABD" w14:textId="3F9A5AE8" w:rsidR="00A233F5" w:rsidRDefault="00A233F5" w:rsidP="00A233F5">
      <w:pPr>
        <w:pStyle w:val="Prrafodelista"/>
        <w:spacing w:line="276" w:lineRule="auto"/>
        <w:jc w:val="right"/>
        <w:rPr>
          <w:rFonts w:ascii="Courier New" w:hAnsi="Courier New" w:cs="Courier New"/>
          <w:b w:val="0"/>
        </w:rPr>
      </w:pPr>
      <w:r>
        <w:rPr>
          <w:rFonts w:ascii="Courier New" w:hAnsi="Courier New" w:cs="Courier New"/>
          <w:b w:val="0"/>
        </w:rPr>
        <w:t>...///</w:t>
      </w:r>
    </w:p>
    <w:p w14:paraId="13FBD801" w14:textId="4ED0BAAF" w:rsidR="00A233F5" w:rsidRPr="00A233F5" w:rsidRDefault="00A233F5" w:rsidP="00A233F5">
      <w:pPr>
        <w:rPr>
          <w:rFonts w:ascii="Courier New" w:hAnsi="Courier New" w:cs="Courier New"/>
        </w:rPr>
      </w:pPr>
      <w:r>
        <w:rPr>
          <w:rFonts w:ascii="Courier New" w:hAnsi="Courier New" w:cs="Courier New"/>
        </w:rPr>
        <w:lastRenderedPageBreak/>
        <w:t>...///3.-</w:t>
      </w:r>
    </w:p>
    <w:p w14:paraId="4D9A49BB" w14:textId="77777777" w:rsid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 xml:space="preserve">Que, específicamente, en el marco de los mismos se establecieron diferentes acciones y actividades con el objetivo de promover reducir los principales factores de riesgos de las ENT; </w:t>
      </w:r>
    </w:p>
    <w:p w14:paraId="38969920" w14:textId="77777777" w:rsidR="00A233F5" w:rsidRPr="00A233F5" w:rsidRDefault="00A233F5" w:rsidP="00A233F5">
      <w:pPr>
        <w:pStyle w:val="Prrafodelista"/>
        <w:spacing w:line="276" w:lineRule="auto"/>
        <w:jc w:val="both"/>
        <w:rPr>
          <w:rFonts w:ascii="Courier New" w:hAnsi="Courier New" w:cs="Courier New"/>
          <w:b w:val="0"/>
        </w:rPr>
      </w:pPr>
    </w:p>
    <w:p w14:paraId="330B7808" w14:textId="77777777" w:rsid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 xml:space="preserve">Que, en lo que refiere a la reducción del consumo de sodio, en el año 2009 se inició la iniciativa “Menos Sal, Más Vida” la cual propicia la reducción del consumo de sal en la población argentina; </w:t>
      </w:r>
    </w:p>
    <w:p w14:paraId="047D3A65" w14:textId="77777777" w:rsidR="00A233F5" w:rsidRPr="00A233F5" w:rsidRDefault="00A233F5" w:rsidP="00A233F5">
      <w:pPr>
        <w:pStyle w:val="Prrafodelista"/>
        <w:spacing w:line="276" w:lineRule="auto"/>
        <w:jc w:val="both"/>
        <w:rPr>
          <w:rFonts w:ascii="Courier New" w:hAnsi="Courier New" w:cs="Courier New"/>
          <w:b w:val="0"/>
        </w:rPr>
      </w:pPr>
    </w:p>
    <w:p w14:paraId="5335D908" w14:textId="77777777" w:rsid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Que en el año 2010 el Ministerio de Salud de la Nación, el Ministerio de Agricultura, Ganadería y Pesca de la Nación, Organismos Técnicos, representantes de la Industrias Alimentarias y de la Sociedad Civil articularon actividades con el fin de evaluar y acordar la reducción del contenido de sodio en productos alimenticios;</w:t>
      </w:r>
    </w:p>
    <w:p w14:paraId="5A08905D" w14:textId="53D3E56A" w:rsidR="00A233F5" w:rsidRP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 xml:space="preserve"> </w:t>
      </w:r>
    </w:p>
    <w:p w14:paraId="031507BA" w14:textId="77777777" w:rsid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 xml:space="preserve">Que, asimismo, los sujetos referidos destacaron la importancia de promover la reducción de consumo de sodio por medio de la realización de intervenciones, con evidencia consistente, </w:t>
      </w:r>
      <w:proofErr w:type="spellStart"/>
      <w:r w:rsidRPr="00A233F5">
        <w:rPr>
          <w:rFonts w:ascii="Courier New" w:hAnsi="Courier New" w:cs="Courier New"/>
          <w:b w:val="0"/>
        </w:rPr>
        <w:t>costoefectivas</w:t>
      </w:r>
      <w:proofErr w:type="spellEnd"/>
      <w:r w:rsidRPr="00A233F5">
        <w:rPr>
          <w:rFonts w:ascii="Courier New" w:hAnsi="Courier New" w:cs="Courier New"/>
          <w:b w:val="0"/>
        </w:rPr>
        <w:t>;</w:t>
      </w:r>
    </w:p>
    <w:p w14:paraId="1597283D" w14:textId="58D6137B" w:rsidR="00A233F5" w:rsidRP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 xml:space="preserve"> </w:t>
      </w:r>
    </w:p>
    <w:p w14:paraId="62EF6794" w14:textId="77777777" w:rsid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 xml:space="preserve">Que, en ese sentido, desarrollaron las mismas de modo conjunto y coordinado; </w:t>
      </w:r>
    </w:p>
    <w:p w14:paraId="27B63645" w14:textId="77777777" w:rsidR="00A233F5" w:rsidRPr="00A233F5" w:rsidRDefault="00A233F5" w:rsidP="00A233F5">
      <w:pPr>
        <w:pStyle w:val="Prrafodelista"/>
        <w:spacing w:line="276" w:lineRule="auto"/>
        <w:jc w:val="both"/>
        <w:rPr>
          <w:rFonts w:ascii="Courier New" w:hAnsi="Courier New" w:cs="Courier New"/>
          <w:b w:val="0"/>
        </w:rPr>
      </w:pPr>
    </w:p>
    <w:p w14:paraId="144CC4B8" w14:textId="77777777" w:rsid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Que, en consecuencia, en el año 2011 profundizaron la Iniciativa “Menos Sal, Más Vida” e incorporaron reducciones de sodio a determinados grupos de alimentos procesados y envasados por medio de la suscripción de Convenios Marcos de Reducción Voluntaria y Progresiva del Contenido de Sodio de los Alimentos Procesados celebrados entre el Ministerio de Salud de la Nación, el Ministerio de Agricultura de la Nación y las principales Coordinadoras, Cámaras e industrias de Alimentos de nuestro país;</w:t>
      </w:r>
    </w:p>
    <w:p w14:paraId="1565742E" w14:textId="60237D8A" w:rsidR="00A233F5" w:rsidRP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 xml:space="preserve"> </w:t>
      </w:r>
    </w:p>
    <w:p w14:paraId="4C9407E6" w14:textId="77777777" w:rsid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Que, además, en el marco de los convenios citados se han suscripto más de treinta adhesiones a los mismos;</w:t>
      </w:r>
    </w:p>
    <w:p w14:paraId="25D627EC" w14:textId="77777777" w:rsidR="00A233F5" w:rsidRDefault="00A233F5" w:rsidP="00A233F5">
      <w:pPr>
        <w:pStyle w:val="Prrafodelista"/>
        <w:spacing w:line="276" w:lineRule="auto"/>
        <w:jc w:val="both"/>
        <w:rPr>
          <w:rFonts w:ascii="Courier New" w:hAnsi="Courier New" w:cs="Courier New"/>
          <w:b w:val="0"/>
        </w:rPr>
      </w:pPr>
    </w:p>
    <w:p w14:paraId="4BF1587F" w14:textId="77777777" w:rsidR="00A233F5" w:rsidRDefault="00A233F5" w:rsidP="00A233F5">
      <w:pPr>
        <w:pStyle w:val="Prrafodelista"/>
        <w:spacing w:line="276" w:lineRule="auto"/>
        <w:jc w:val="right"/>
        <w:rPr>
          <w:rFonts w:ascii="Courier New" w:hAnsi="Courier New" w:cs="Courier New"/>
          <w:b w:val="0"/>
        </w:rPr>
      </w:pPr>
      <w:r>
        <w:rPr>
          <w:rFonts w:ascii="Courier New" w:hAnsi="Courier New" w:cs="Courier New"/>
          <w:b w:val="0"/>
        </w:rPr>
        <w:t>...///</w:t>
      </w:r>
    </w:p>
    <w:p w14:paraId="7026D343" w14:textId="34364868" w:rsidR="00A233F5" w:rsidRPr="00A233F5" w:rsidRDefault="00A233F5" w:rsidP="00A233F5">
      <w:pPr>
        <w:rPr>
          <w:rFonts w:ascii="Courier New" w:hAnsi="Courier New" w:cs="Courier New"/>
        </w:rPr>
      </w:pPr>
      <w:r>
        <w:rPr>
          <w:rFonts w:ascii="Courier New" w:hAnsi="Courier New" w:cs="Courier New"/>
        </w:rPr>
        <w:lastRenderedPageBreak/>
        <w:t>...///4.-</w:t>
      </w:r>
      <w:r w:rsidRPr="00A233F5">
        <w:rPr>
          <w:rFonts w:ascii="Courier New" w:hAnsi="Courier New" w:cs="Courier New"/>
        </w:rPr>
        <w:t xml:space="preserve"> </w:t>
      </w:r>
    </w:p>
    <w:p w14:paraId="1C83A748" w14:textId="77777777" w:rsid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 xml:space="preserve">Que, por otro lado, a nivel Provincial, Municipal y Comunal se establecieron diferentes normativas locales con el objeto de reducir el consumo de sodio, eliminar la presencia del salero de la mesa de los comedores y restaurantes, promover el consumo de sal dietética, incluir mensajes de advertencia en los </w:t>
      </w:r>
      <w:proofErr w:type="spellStart"/>
      <w:r w:rsidRPr="00A233F5">
        <w:rPr>
          <w:rFonts w:ascii="Courier New" w:hAnsi="Courier New" w:cs="Courier New"/>
          <w:b w:val="0"/>
        </w:rPr>
        <w:t>menúes</w:t>
      </w:r>
      <w:proofErr w:type="spellEnd"/>
      <w:r w:rsidRPr="00A233F5">
        <w:rPr>
          <w:rFonts w:ascii="Courier New" w:hAnsi="Courier New" w:cs="Courier New"/>
          <w:b w:val="0"/>
        </w:rPr>
        <w:t xml:space="preserve">, entre otras medidas; </w:t>
      </w:r>
    </w:p>
    <w:p w14:paraId="218489D6" w14:textId="77777777" w:rsidR="00A233F5" w:rsidRPr="00A233F5" w:rsidRDefault="00A233F5" w:rsidP="00A233F5">
      <w:pPr>
        <w:pStyle w:val="Prrafodelista"/>
        <w:spacing w:line="276" w:lineRule="auto"/>
        <w:jc w:val="both"/>
        <w:rPr>
          <w:rFonts w:ascii="Courier New" w:hAnsi="Courier New" w:cs="Courier New"/>
          <w:b w:val="0"/>
        </w:rPr>
      </w:pPr>
    </w:p>
    <w:p w14:paraId="01B5250A" w14:textId="77777777" w:rsid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Que, en particular, en el territorio de la provincia de Córdoba se ha adherido a la Ley Nacional N° 26.905 a través de la Ley-N° 10.298, que promueven la reducción de sodio y se realizan actividades relacionadas a la Iniciativa Menos Sal Más Vida en el marco del Programa de Alimentación Saludable de la Dirección General de ECNT del Ministerio de Salud de esta provincia a tal fin;</w:t>
      </w:r>
    </w:p>
    <w:p w14:paraId="74A8983A" w14:textId="77777777" w:rsidR="00A233F5" w:rsidRPr="00A233F5" w:rsidRDefault="00A233F5" w:rsidP="00A233F5">
      <w:pPr>
        <w:pStyle w:val="Prrafodelista"/>
        <w:spacing w:line="276" w:lineRule="auto"/>
        <w:jc w:val="both"/>
        <w:rPr>
          <w:rFonts w:ascii="Courier New" w:hAnsi="Courier New" w:cs="Courier New"/>
          <w:b w:val="0"/>
        </w:rPr>
      </w:pPr>
    </w:p>
    <w:p w14:paraId="1D5AA6BC" w14:textId="77777777" w:rsid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 xml:space="preserve">Que, asimismo, corresponde destacar que los productos alimenticios presentan connotaciones diferenciadas respecto de otros bienes de consumo atendiendo, principalmente, a la relación directa entre los alimentos, la alimentación y la salud; </w:t>
      </w:r>
    </w:p>
    <w:p w14:paraId="02E4DFD6" w14:textId="77777777" w:rsidR="00A233F5" w:rsidRPr="00A233F5" w:rsidRDefault="00A233F5" w:rsidP="00A233F5">
      <w:pPr>
        <w:pStyle w:val="Prrafodelista"/>
        <w:spacing w:line="276" w:lineRule="auto"/>
        <w:jc w:val="both"/>
        <w:rPr>
          <w:rFonts w:ascii="Courier New" w:hAnsi="Courier New" w:cs="Courier New"/>
          <w:b w:val="0"/>
        </w:rPr>
      </w:pPr>
    </w:p>
    <w:p w14:paraId="216BC479" w14:textId="77777777" w:rsid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Que, por lo tanto, para promover determinados cambios en relación a la alimentación y a los productos alimenticios es necesario realizar estrategias en la cual se integren y coordinen los diferentes eslabones de la cadena alimentaria;</w:t>
      </w:r>
    </w:p>
    <w:p w14:paraId="39BB3352" w14:textId="3E5D247C" w:rsidR="00A233F5" w:rsidRP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 xml:space="preserve"> </w:t>
      </w:r>
    </w:p>
    <w:p w14:paraId="164D8151" w14:textId="77777777" w:rsid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Que, en congruencia, la industria alimentaria viene realizando esfuerzos en pos de la reducción del contenido de sodio en los productos alimenticios procesados;</w:t>
      </w:r>
    </w:p>
    <w:p w14:paraId="5DACA408" w14:textId="3666B2DA" w:rsidR="00A233F5" w:rsidRP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 xml:space="preserve"> </w:t>
      </w:r>
    </w:p>
    <w:p w14:paraId="431DBF8A" w14:textId="77777777" w:rsidR="00A233F5"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 xml:space="preserve">Que, en este contexto, la iniciativa “Menos Sal, Más Vida” continúa ampliándose a nuevas empresas y la ley ya reglamentada, es una herramienta que fortalece las políticas públicas sanitarias; </w:t>
      </w:r>
    </w:p>
    <w:p w14:paraId="1CE83867" w14:textId="77777777" w:rsidR="00A233F5" w:rsidRDefault="00A233F5" w:rsidP="00A233F5">
      <w:pPr>
        <w:pStyle w:val="Prrafodelista"/>
        <w:spacing w:line="276" w:lineRule="auto"/>
        <w:jc w:val="both"/>
        <w:rPr>
          <w:rFonts w:ascii="Courier New" w:hAnsi="Courier New" w:cs="Courier New"/>
          <w:b w:val="0"/>
        </w:rPr>
      </w:pPr>
    </w:p>
    <w:p w14:paraId="13C88DC7" w14:textId="77777777" w:rsidR="00A233F5" w:rsidRDefault="00A233F5" w:rsidP="00A233F5">
      <w:pPr>
        <w:pStyle w:val="Prrafodelista"/>
        <w:spacing w:line="276" w:lineRule="auto"/>
        <w:jc w:val="both"/>
        <w:rPr>
          <w:rFonts w:ascii="Courier New" w:hAnsi="Courier New" w:cs="Courier New"/>
          <w:b w:val="0"/>
        </w:rPr>
      </w:pPr>
    </w:p>
    <w:p w14:paraId="0FF3D447" w14:textId="77777777" w:rsidR="00A233F5" w:rsidRDefault="00A233F5" w:rsidP="00A233F5">
      <w:pPr>
        <w:pStyle w:val="Prrafodelista"/>
        <w:spacing w:line="276" w:lineRule="auto"/>
        <w:jc w:val="both"/>
        <w:rPr>
          <w:rFonts w:ascii="Courier New" w:hAnsi="Courier New" w:cs="Courier New"/>
          <w:b w:val="0"/>
        </w:rPr>
      </w:pPr>
    </w:p>
    <w:p w14:paraId="1EF87D2C" w14:textId="7E3A018B" w:rsidR="00A233F5" w:rsidRDefault="00A233F5" w:rsidP="00A233F5">
      <w:pPr>
        <w:pStyle w:val="Prrafodelista"/>
        <w:spacing w:line="276" w:lineRule="auto"/>
        <w:jc w:val="right"/>
        <w:rPr>
          <w:rFonts w:ascii="Courier New" w:hAnsi="Courier New" w:cs="Courier New"/>
          <w:b w:val="0"/>
        </w:rPr>
      </w:pPr>
      <w:r>
        <w:rPr>
          <w:rFonts w:ascii="Courier New" w:hAnsi="Courier New" w:cs="Courier New"/>
          <w:b w:val="0"/>
        </w:rPr>
        <w:t>...///</w:t>
      </w:r>
    </w:p>
    <w:p w14:paraId="24E19C68" w14:textId="64D40F12" w:rsidR="00A233F5" w:rsidRPr="00A233F5" w:rsidRDefault="00A233F5" w:rsidP="00A233F5">
      <w:pPr>
        <w:rPr>
          <w:rFonts w:ascii="Courier New" w:hAnsi="Courier New" w:cs="Courier New"/>
        </w:rPr>
      </w:pPr>
      <w:r>
        <w:rPr>
          <w:rFonts w:ascii="Courier New" w:hAnsi="Courier New" w:cs="Courier New"/>
        </w:rPr>
        <w:lastRenderedPageBreak/>
        <w:t>...///5.-</w:t>
      </w:r>
    </w:p>
    <w:p w14:paraId="3A10A9EF" w14:textId="2C863CEF" w:rsidR="00D02178" w:rsidRDefault="00A233F5" w:rsidP="00A233F5">
      <w:pPr>
        <w:pStyle w:val="Prrafodelista"/>
        <w:spacing w:line="276" w:lineRule="auto"/>
        <w:jc w:val="both"/>
        <w:rPr>
          <w:rFonts w:ascii="Courier New" w:hAnsi="Courier New" w:cs="Courier New"/>
          <w:b w:val="0"/>
        </w:rPr>
      </w:pPr>
      <w:r w:rsidRPr="00A233F5">
        <w:rPr>
          <w:rFonts w:ascii="Courier New" w:hAnsi="Courier New" w:cs="Courier New"/>
          <w:b w:val="0"/>
        </w:rPr>
        <w:t xml:space="preserve">Que, sin dudas, promover una alimentación saludable y otros hábitos de tal carácter redunda en importantes beneficios para la salud de las generaciones presentes y futuras; </w:t>
      </w:r>
    </w:p>
    <w:p w14:paraId="34DC5998" w14:textId="77777777" w:rsidR="00A233F5" w:rsidRPr="00A233F5" w:rsidRDefault="00A233F5" w:rsidP="00A233F5">
      <w:pPr>
        <w:pStyle w:val="Prrafodelista"/>
        <w:spacing w:line="276" w:lineRule="auto"/>
        <w:jc w:val="both"/>
        <w:rPr>
          <w:rStyle w:val="Referenciaintensa"/>
          <w:rFonts w:ascii="Courier New" w:hAnsi="Courier New" w:cs="Courier New"/>
          <w:bCs w:val="0"/>
          <w:smallCaps w:val="0"/>
          <w:color w:val="000000"/>
          <w:spacing w:val="0"/>
        </w:rPr>
      </w:pPr>
    </w:p>
    <w:p w14:paraId="123AEEE1" w14:textId="371FB8E6" w:rsidR="00573CDC" w:rsidRPr="00A233F5" w:rsidRDefault="00A40A89" w:rsidP="00A233F5">
      <w:pPr>
        <w:pStyle w:val="Prrafodelista"/>
        <w:spacing w:line="276" w:lineRule="auto"/>
        <w:jc w:val="both"/>
        <w:rPr>
          <w:rStyle w:val="Referenciaintensa"/>
          <w:rFonts w:ascii="Courier New" w:eastAsia="Calibri" w:hAnsi="Courier New" w:cs="Courier New"/>
          <w:bCs w:val="0"/>
          <w:smallCaps w:val="0"/>
          <w:color w:val="000000"/>
          <w:spacing w:val="0"/>
        </w:rPr>
      </w:pPr>
      <w:r>
        <w:rPr>
          <w:rStyle w:val="Referenciaintensa"/>
          <w:rFonts w:ascii="Courier New" w:hAnsi="Courier New" w:cs="Courier New"/>
          <w:bCs w:val="0"/>
          <w:smallCaps w:val="0"/>
          <w:color w:val="000000"/>
          <w:spacing w:val="0"/>
        </w:rPr>
        <w:t>Que evaluado el Proyecto de Ordenanza elevado por el Departamento Ejecutivo</w:t>
      </w:r>
      <w:r w:rsidR="008301B0" w:rsidRPr="00A233F5">
        <w:rPr>
          <w:rStyle w:val="Referenciaintensa"/>
          <w:rFonts w:ascii="Courier New" w:hAnsi="Courier New" w:cs="Courier New"/>
          <w:bCs w:val="0"/>
          <w:smallCaps w:val="0"/>
          <w:color w:val="000000"/>
          <w:spacing w:val="0"/>
        </w:rPr>
        <w:t xml:space="preserve"> por </w:t>
      </w:r>
      <w:r w:rsidR="00AA31A2" w:rsidRPr="00A233F5">
        <w:rPr>
          <w:rStyle w:val="Referenciaintensa"/>
          <w:rFonts w:ascii="Courier New" w:hAnsi="Courier New" w:cs="Courier New"/>
          <w:bCs w:val="0"/>
          <w:smallCaps w:val="0"/>
          <w:color w:val="000000"/>
          <w:spacing w:val="0"/>
        </w:rPr>
        <w:t>la Comisi</w:t>
      </w:r>
      <w:r w:rsidR="00814147" w:rsidRPr="00A233F5">
        <w:rPr>
          <w:rStyle w:val="Referenciaintensa"/>
          <w:rFonts w:ascii="Courier New" w:hAnsi="Courier New" w:cs="Courier New"/>
          <w:bCs w:val="0"/>
          <w:smallCaps w:val="0"/>
          <w:color w:val="000000"/>
          <w:spacing w:val="0"/>
        </w:rPr>
        <w:t xml:space="preserve">ón de </w:t>
      </w:r>
      <w:r>
        <w:rPr>
          <w:rStyle w:val="Referenciaintensa"/>
          <w:rFonts w:ascii="Courier New" w:hAnsi="Courier New" w:cs="Courier New"/>
          <w:bCs w:val="0"/>
          <w:smallCaps w:val="0"/>
          <w:color w:val="000000"/>
          <w:spacing w:val="0"/>
        </w:rPr>
        <w:t>Asuntos Ambientales y Salud,</w:t>
      </w:r>
      <w:r w:rsidR="00F87D4D" w:rsidRPr="00A233F5">
        <w:rPr>
          <w:rStyle w:val="Referenciaintensa"/>
          <w:rFonts w:ascii="Courier New" w:hAnsi="Courier New" w:cs="Courier New"/>
          <w:bCs w:val="0"/>
          <w:smallCaps w:val="0"/>
          <w:color w:val="000000"/>
          <w:spacing w:val="0"/>
        </w:rPr>
        <w:t xml:space="preserve"> </w:t>
      </w:r>
      <w:r w:rsidR="00AA31A2" w:rsidRPr="00A233F5">
        <w:rPr>
          <w:rStyle w:val="Referenciaintensa"/>
          <w:rFonts w:ascii="Courier New" w:hAnsi="Courier New" w:cs="Courier New"/>
          <w:bCs w:val="0"/>
          <w:smallCaps w:val="0"/>
          <w:color w:val="000000"/>
          <w:spacing w:val="0"/>
        </w:rPr>
        <w:t xml:space="preserve">emite </w:t>
      </w:r>
      <w:r w:rsidR="008E5AF2" w:rsidRPr="00A233F5">
        <w:rPr>
          <w:rStyle w:val="Referenciaintensa"/>
          <w:rFonts w:ascii="Courier New" w:hAnsi="Courier New" w:cs="Courier New"/>
          <w:bCs w:val="0"/>
          <w:smallCaps w:val="0"/>
          <w:color w:val="000000"/>
          <w:spacing w:val="0"/>
        </w:rPr>
        <w:t>despacho</w:t>
      </w:r>
      <w:r w:rsidR="000416B2" w:rsidRPr="00A233F5">
        <w:rPr>
          <w:rStyle w:val="Referenciaintensa"/>
          <w:rFonts w:ascii="Courier New" w:hAnsi="Courier New" w:cs="Courier New"/>
          <w:bCs w:val="0"/>
          <w:smallCaps w:val="0"/>
          <w:color w:val="000000"/>
          <w:spacing w:val="0"/>
        </w:rPr>
        <w:t xml:space="preserve"> fa</w:t>
      </w:r>
      <w:r w:rsidR="000641B2" w:rsidRPr="00A233F5">
        <w:rPr>
          <w:rStyle w:val="Referenciaintensa"/>
          <w:rFonts w:ascii="Courier New" w:hAnsi="Courier New" w:cs="Courier New"/>
          <w:bCs w:val="0"/>
          <w:smallCaps w:val="0"/>
          <w:color w:val="000000"/>
          <w:spacing w:val="0"/>
        </w:rPr>
        <w:t>vorable, aprobado</w:t>
      </w:r>
      <w:r>
        <w:rPr>
          <w:rStyle w:val="Referenciaintensa"/>
          <w:rFonts w:ascii="Courier New" w:hAnsi="Courier New" w:cs="Courier New"/>
          <w:bCs w:val="0"/>
          <w:smallCaps w:val="0"/>
          <w:color w:val="000000"/>
          <w:spacing w:val="0"/>
        </w:rPr>
        <w:t xml:space="preserve"> en general y en particular</w:t>
      </w:r>
      <w:r w:rsidR="000641B2" w:rsidRPr="00A233F5">
        <w:rPr>
          <w:rStyle w:val="Referenciaintensa"/>
          <w:rFonts w:ascii="Courier New" w:hAnsi="Courier New" w:cs="Courier New"/>
          <w:bCs w:val="0"/>
          <w:smallCaps w:val="0"/>
          <w:color w:val="000000"/>
          <w:spacing w:val="0"/>
        </w:rPr>
        <w:t xml:space="preserve"> por unanimidad</w:t>
      </w:r>
      <w:r w:rsidR="00AA31A2" w:rsidRPr="00A233F5">
        <w:rPr>
          <w:rStyle w:val="Referenciaintensa"/>
          <w:rFonts w:ascii="Courier New" w:hAnsi="Courier New" w:cs="Courier New"/>
          <w:bCs w:val="0"/>
          <w:smallCaps w:val="0"/>
          <w:color w:val="000000"/>
          <w:spacing w:val="0"/>
        </w:rPr>
        <w:t xml:space="preserve"> </w:t>
      </w:r>
      <w:r w:rsidR="008301B0" w:rsidRPr="00A233F5">
        <w:rPr>
          <w:rStyle w:val="Referenciaintensa"/>
          <w:rFonts w:ascii="Courier New" w:hAnsi="Courier New" w:cs="Courier New"/>
          <w:bCs w:val="0"/>
          <w:smallCaps w:val="0"/>
          <w:color w:val="000000"/>
          <w:spacing w:val="0"/>
        </w:rPr>
        <w:t xml:space="preserve">en </w:t>
      </w:r>
      <w:r w:rsidR="000B20D8" w:rsidRPr="00A233F5">
        <w:rPr>
          <w:rStyle w:val="Referenciaintensa"/>
          <w:rFonts w:ascii="Courier New" w:eastAsia="Calibri" w:hAnsi="Courier New" w:cs="Courier New"/>
          <w:bCs w:val="0"/>
          <w:smallCaps w:val="0"/>
          <w:color w:val="000000"/>
          <w:spacing w:val="0"/>
        </w:rPr>
        <w:t>Ses</w:t>
      </w:r>
      <w:r w:rsidR="007740AE" w:rsidRPr="00A233F5">
        <w:rPr>
          <w:rStyle w:val="Referenciaintensa"/>
          <w:rFonts w:ascii="Courier New" w:eastAsia="Calibri" w:hAnsi="Courier New" w:cs="Courier New"/>
          <w:bCs w:val="0"/>
          <w:smallCaps w:val="0"/>
          <w:color w:val="000000"/>
          <w:spacing w:val="0"/>
        </w:rPr>
        <w:t xml:space="preserve">ión </w:t>
      </w:r>
      <w:r>
        <w:rPr>
          <w:rStyle w:val="Referenciaintensa"/>
          <w:rFonts w:ascii="Courier New" w:eastAsia="Calibri" w:hAnsi="Courier New" w:cs="Courier New"/>
          <w:bCs w:val="0"/>
          <w:smallCaps w:val="0"/>
          <w:color w:val="000000"/>
          <w:spacing w:val="0"/>
        </w:rPr>
        <w:t>Ordinaria del día 11</w:t>
      </w:r>
      <w:r w:rsidR="00314215" w:rsidRPr="00A233F5">
        <w:rPr>
          <w:rStyle w:val="Referenciaintensa"/>
          <w:rFonts w:ascii="Courier New" w:eastAsia="Calibri" w:hAnsi="Courier New" w:cs="Courier New"/>
          <w:bCs w:val="0"/>
          <w:smallCaps w:val="0"/>
          <w:color w:val="000000"/>
          <w:spacing w:val="0"/>
        </w:rPr>
        <w:t xml:space="preserve"> de abril</w:t>
      </w:r>
      <w:r w:rsidR="007740AE" w:rsidRPr="00A233F5">
        <w:rPr>
          <w:rStyle w:val="Referenciaintensa"/>
          <w:rFonts w:ascii="Courier New" w:eastAsia="Calibri" w:hAnsi="Courier New" w:cs="Courier New"/>
          <w:bCs w:val="0"/>
          <w:smallCaps w:val="0"/>
          <w:color w:val="000000"/>
          <w:spacing w:val="0"/>
        </w:rPr>
        <w:t xml:space="preserve"> de 2018</w:t>
      </w:r>
      <w:r w:rsidR="008301B0" w:rsidRPr="00A233F5">
        <w:rPr>
          <w:rStyle w:val="Referenciaintensa"/>
          <w:rFonts w:ascii="Courier New" w:eastAsia="Calibri" w:hAnsi="Courier New" w:cs="Courier New"/>
          <w:bCs w:val="0"/>
          <w:smallCaps w:val="0"/>
          <w:color w:val="000000"/>
          <w:spacing w:val="0"/>
        </w:rPr>
        <w:t>.-</w:t>
      </w:r>
    </w:p>
    <w:p w14:paraId="54EF4989" w14:textId="0792DB92" w:rsidR="00B12343" w:rsidRPr="001507AA" w:rsidRDefault="00B12343" w:rsidP="001507AA">
      <w:pPr>
        <w:pStyle w:val="Prrafodelista"/>
        <w:spacing w:line="276" w:lineRule="auto"/>
        <w:jc w:val="both"/>
        <w:rPr>
          <w:rFonts w:ascii="Courier New" w:eastAsia="Calibri" w:hAnsi="Courier New" w:cs="Courier New"/>
          <w:b w:val="0"/>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68D649A" w14:textId="33EC8105" w:rsidR="00611A4F" w:rsidRDefault="00EF174D" w:rsidP="0077705D">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B6A5C2D" w14:textId="77777777" w:rsidR="00314215" w:rsidRDefault="00314215" w:rsidP="0077705D">
      <w:pPr>
        <w:spacing w:before="100" w:beforeAutospacing="1" w:after="100" w:afterAutospacing="1"/>
        <w:jc w:val="center"/>
        <w:rPr>
          <w:rFonts w:ascii="Courier New" w:eastAsia="Calibri" w:hAnsi="Courier New" w:cs="Courier New"/>
          <w:b/>
          <w:sz w:val="24"/>
          <w:szCs w:val="24"/>
          <w:lang w:val="es-ES_tradnl"/>
        </w:rPr>
      </w:pPr>
    </w:p>
    <w:p w14:paraId="552E93E0" w14:textId="08047BB9" w:rsidR="00A40A89" w:rsidRPr="00BF32AC" w:rsidRDefault="00A40A89" w:rsidP="00A40A89">
      <w:pPr>
        <w:ind w:left="851" w:hanging="851"/>
        <w:jc w:val="both"/>
        <w:rPr>
          <w:rFonts w:ascii="Courier New" w:hAnsi="Courier New" w:cs="Courier New"/>
          <w:sz w:val="24"/>
          <w:szCs w:val="24"/>
        </w:rPr>
      </w:pPr>
      <w:r w:rsidRPr="005D604B">
        <w:rPr>
          <w:rFonts w:ascii="Courier New" w:hAnsi="Courier New" w:cs="Courier New"/>
          <w:b/>
          <w:sz w:val="24"/>
          <w:szCs w:val="24"/>
          <w:u w:val="single"/>
        </w:rPr>
        <w:t>Art.1</w:t>
      </w:r>
      <w:r>
        <w:rPr>
          <w:rFonts w:ascii="Courier New" w:hAnsi="Courier New" w:cs="Courier New"/>
          <w:b/>
          <w:sz w:val="24"/>
          <w:szCs w:val="24"/>
          <w:u w:val="single"/>
        </w:rPr>
        <w:t>°</w:t>
      </w:r>
      <w:r>
        <w:rPr>
          <w:rFonts w:ascii="Courier New" w:hAnsi="Courier New" w:cs="Courier New"/>
          <w:b/>
          <w:sz w:val="24"/>
          <w:szCs w:val="24"/>
        </w:rPr>
        <w:t>:</w:t>
      </w:r>
      <w:r w:rsidRPr="00BF32AC">
        <w:rPr>
          <w:rFonts w:ascii="Courier New" w:hAnsi="Courier New" w:cs="Courier New"/>
          <w:sz w:val="24"/>
          <w:szCs w:val="24"/>
        </w:rPr>
        <w:t xml:space="preserve"> </w:t>
      </w:r>
      <w:r w:rsidRPr="005D604B">
        <w:rPr>
          <w:rFonts w:ascii="Courier New" w:hAnsi="Courier New" w:cs="Courier New"/>
          <w:b/>
          <w:sz w:val="24"/>
          <w:szCs w:val="24"/>
        </w:rPr>
        <w:t>ADHIÉRASE</w:t>
      </w:r>
      <w:r>
        <w:rPr>
          <w:rFonts w:ascii="Courier New" w:hAnsi="Courier New" w:cs="Courier New"/>
          <w:sz w:val="24"/>
          <w:szCs w:val="24"/>
        </w:rPr>
        <w:t xml:space="preserve"> el Municipio de la ciudad de Alta Gracia</w:t>
      </w:r>
      <w:r w:rsidRPr="00BF32AC">
        <w:rPr>
          <w:rFonts w:ascii="Courier New" w:hAnsi="Courier New" w:cs="Courier New"/>
          <w:sz w:val="24"/>
          <w:szCs w:val="24"/>
        </w:rPr>
        <w:t xml:space="preserve"> a la Ley Nacional 26.905 y </w:t>
      </w:r>
      <w:r>
        <w:rPr>
          <w:rFonts w:ascii="Courier New" w:hAnsi="Courier New" w:cs="Courier New"/>
          <w:sz w:val="24"/>
          <w:szCs w:val="24"/>
        </w:rPr>
        <w:t xml:space="preserve">a </w:t>
      </w:r>
      <w:r w:rsidRPr="00BF32AC">
        <w:rPr>
          <w:rFonts w:ascii="Courier New" w:hAnsi="Courier New" w:cs="Courier New"/>
          <w:sz w:val="24"/>
          <w:szCs w:val="24"/>
        </w:rPr>
        <w:t>su d</w:t>
      </w:r>
      <w:r>
        <w:rPr>
          <w:rFonts w:ascii="Courier New" w:hAnsi="Courier New" w:cs="Courier New"/>
          <w:sz w:val="24"/>
          <w:szCs w:val="24"/>
        </w:rPr>
        <w:t>ecreto reglamentario N° 16/201 y a la Ley Provincial Nº 10298</w:t>
      </w:r>
      <w:r w:rsidRPr="00BF32AC">
        <w:rPr>
          <w:rFonts w:ascii="Courier New" w:hAnsi="Courier New" w:cs="Courier New"/>
          <w:sz w:val="24"/>
          <w:szCs w:val="24"/>
        </w:rPr>
        <w:t xml:space="preserve"> referida a la promoción de la reducción del consumo de sodio en la población en todos sus términos y alcances. </w:t>
      </w:r>
    </w:p>
    <w:p w14:paraId="76EBD249" w14:textId="58DBEC48" w:rsidR="00A40A89" w:rsidRDefault="00A40A89" w:rsidP="00A40A89">
      <w:pPr>
        <w:ind w:left="567" w:hanging="567"/>
        <w:jc w:val="both"/>
        <w:rPr>
          <w:rFonts w:ascii="Courier New" w:hAnsi="Courier New" w:cs="Courier New"/>
          <w:sz w:val="24"/>
          <w:szCs w:val="24"/>
          <w:lang w:val="es-ES_tradnl"/>
        </w:rPr>
      </w:pPr>
      <w:r w:rsidRPr="005D604B">
        <w:rPr>
          <w:rFonts w:ascii="Courier New" w:hAnsi="Courier New" w:cs="Courier New"/>
          <w:b/>
          <w:sz w:val="24"/>
          <w:szCs w:val="24"/>
          <w:u w:val="single"/>
        </w:rPr>
        <w:t>Art.</w:t>
      </w:r>
      <w:r>
        <w:rPr>
          <w:rFonts w:ascii="Courier New" w:hAnsi="Courier New" w:cs="Courier New"/>
          <w:b/>
          <w:sz w:val="24"/>
          <w:szCs w:val="24"/>
          <w:u w:val="single"/>
        </w:rPr>
        <w:t>2</w:t>
      </w:r>
      <w:r>
        <w:rPr>
          <w:rFonts w:ascii="Courier New" w:hAnsi="Courier New" w:cs="Courier New"/>
          <w:b/>
          <w:sz w:val="24"/>
          <w:szCs w:val="24"/>
        </w:rPr>
        <w:t>°</w:t>
      </w:r>
      <w:r>
        <w:rPr>
          <w:rFonts w:ascii="Courier New" w:hAnsi="Courier New" w:cs="Courier New"/>
          <w:b/>
          <w:sz w:val="24"/>
          <w:szCs w:val="24"/>
        </w:rPr>
        <w:t xml:space="preserve">: </w:t>
      </w:r>
      <w:r w:rsidRPr="00A27F13">
        <w:rPr>
          <w:rFonts w:ascii="Courier New" w:hAnsi="Courier New" w:cs="Courier New"/>
          <w:b/>
          <w:sz w:val="24"/>
          <w:szCs w:val="24"/>
          <w:lang w:val="es-ES_tradnl"/>
        </w:rPr>
        <w:t>IMPLEMÉNTESE</w:t>
      </w:r>
      <w:r w:rsidRPr="00DF6A91">
        <w:rPr>
          <w:rFonts w:ascii="Courier New" w:hAnsi="Courier New" w:cs="Courier New"/>
          <w:sz w:val="24"/>
          <w:szCs w:val="24"/>
          <w:lang w:val="es-ES_tradnl"/>
        </w:rPr>
        <w:t xml:space="preserve"> a través de la Secretaría de Salud Pública campañas de sensibilización, prevención y promoción a través de actividades y campañas de comunicac</w:t>
      </w:r>
      <w:r>
        <w:rPr>
          <w:rFonts w:ascii="Courier New" w:hAnsi="Courier New" w:cs="Courier New"/>
          <w:sz w:val="24"/>
          <w:szCs w:val="24"/>
          <w:lang w:val="es-ES_tradnl"/>
        </w:rPr>
        <w:t xml:space="preserve">ión en </w:t>
      </w:r>
      <w:r w:rsidRPr="00DF6A91">
        <w:rPr>
          <w:rFonts w:ascii="Courier New" w:hAnsi="Courier New" w:cs="Courier New"/>
          <w:sz w:val="24"/>
          <w:szCs w:val="24"/>
          <w:lang w:val="es-ES_tradnl"/>
        </w:rPr>
        <w:t>dependencias públicas y</w:t>
      </w:r>
      <w:r>
        <w:rPr>
          <w:rFonts w:ascii="Courier New" w:hAnsi="Courier New" w:cs="Courier New"/>
          <w:sz w:val="24"/>
          <w:szCs w:val="24"/>
          <w:lang w:val="es-ES_tradnl"/>
        </w:rPr>
        <w:t>/o</w:t>
      </w:r>
      <w:r w:rsidRPr="00DF6A91">
        <w:rPr>
          <w:rFonts w:ascii="Courier New" w:hAnsi="Courier New" w:cs="Courier New"/>
          <w:sz w:val="24"/>
          <w:szCs w:val="24"/>
          <w:lang w:val="es-ES_tradnl"/>
        </w:rPr>
        <w:t xml:space="preserve"> privadas, público en general.</w:t>
      </w:r>
      <w:r w:rsidRPr="00DF6A91">
        <w:rPr>
          <w:rFonts w:ascii="Courier New" w:hAnsi="Courier New" w:cs="Courier New"/>
          <w:b/>
          <w:sz w:val="24"/>
          <w:szCs w:val="24"/>
          <w:lang w:val="es-ES_tradnl"/>
        </w:rPr>
        <w:t xml:space="preserve"> </w:t>
      </w:r>
      <w:r w:rsidRPr="00DF6A91">
        <w:rPr>
          <w:rFonts w:ascii="Courier New" w:hAnsi="Courier New" w:cs="Courier New"/>
          <w:sz w:val="24"/>
          <w:szCs w:val="24"/>
          <w:lang w:val="es-ES_tradnl"/>
        </w:rPr>
        <w:t>Como así también, pr</w:t>
      </w:r>
      <w:r>
        <w:rPr>
          <w:rFonts w:ascii="Courier New" w:hAnsi="Courier New" w:cs="Courier New"/>
          <w:sz w:val="24"/>
          <w:szCs w:val="24"/>
          <w:lang w:val="es-ES_tradnl"/>
        </w:rPr>
        <w:t>ogramas de asistencia gratuita destinados a</w:t>
      </w:r>
      <w:r w:rsidRPr="00DF6A91">
        <w:rPr>
          <w:rFonts w:ascii="Courier New" w:hAnsi="Courier New" w:cs="Courier New"/>
          <w:sz w:val="24"/>
          <w:szCs w:val="24"/>
          <w:lang w:val="es-ES_tradnl"/>
        </w:rPr>
        <w:t xml:space="preserve"> personas </w:t>
      </w:r>
      <w:r>
        <w:rPr>
          <w:rFonts w:ascii="Courier New" w:hAnsi="Courier New" w:cs="Courier New"/>
          <w:sz w:val="24"/>
          <w:szCs w:val="24"/>
          <w:lang w:val="es-ES_tradnl"/>
        </w:rPr>
        <w:t xml:space="preserve">con patologías que deriven del consumo excesivo de sodio y sean </w:t>
      </w:r>
      <w:proofErr w:type="gramStart"/>
      <w:r>
        <w:rPr>
          <w:rFonts w:ascii="Courier New" w:hAnsi="Courier New" w:cs="Courier New"/>
          <w:sz w:val="24"/>
          <w:szCs w:val="24"/>
          <w:lang w:val="es-ES_tradnl"/>
        </w:rPr>
        <w:t>abordables  desde</w:t>
      </w:r>
      <w:proofErr w:type="gramEnd"/>
      <w:r>
        <w:rPr>
          <w:rFonts w:ascii="Courier New" w:hAnsi="Courier New" w:cs="Courier New"/>
          <w:sz w:val="24"/>
          <w:szCs w:val="24"/>
          <w:lang w:val="es-ES_tradnl"/>
        </w:rPr>
        <w:t xml:space="preserve"> la Atención Primaria de la Salud, a través de los 12 Dispensarios dependientes de la Secretaría de Salud. </w:t>
      </w:r>
    </w:p>
    <w:p w14:paraId="22A901D7" w14:textId="466260D1" w:rsidR="00A40A89" w:rsidRDefault="00A40A89" w:rsidP="00A40A89">
      <w:pPr>
        <w:ind w:left="567" w:hanging="567"/>
        <w:jc w:val="both"/>
        <w:rPr>
          <w:rFonts w:ascii="Courier New" w:hAnsi="Courier New" w:cs="Courier New"/>
          <w:sz w:val="24"/>
          <w:szCs w:val="24"/>
          <w:lang w:val="es-ES_tradnl"/>
        </w:rPr>
      </w:pPr>
      <w:r w:rsidRPr="00A27F13">
        <w:rPr>
          <w:rFonts w:ascii="Courier New" w:hAnsi="Courier New" w:cs="Courier New"/>
          <w:b/>
          <w:sz w:val="24"/>
          <w:szCs w:val="24"/>
          <w:u w:val="single"/>
          <w:lang w:val="es-ES_tradnl"/>
        </w:rPr>
        <w:t>Art3</w:t>
      </w:r>
      <w:r>
        <w:rPr>
          <w:rFonts w:ascii="Courier New" w:hAnsi="Courier New" w:cs="Courier New"/>
          <w:b/>
          <w:sz w:val="24"/>
          <w:szCs w:val="24"/>
          <w:u w:val="single"/>
          <w:lang w:val="es-ES_tradnl"/>
        </w:rPr>
        <w:t>°</w:t>
      </w:r>
      <w:r>
        <w:rPr>
          <w:rFonts w:ascii="Courier New" w:hAnsi="Courier New" w:cs="Courier New"/>
          <w:b/>
          <w:sz w:val="24"/>
          <w:szCs w:val="24"/>
          <w:lang w:val="es-ES_tradnl"/>
        </w:rPr>
        <w:t>:</w:t>
      </w:r>
      <w:r w:rsidRPr="00A27F13">
        <w:rPr>
          <w:rFonts w:ascii="Courier New" w:hAnsi="Courier New" w:cs="Courier New"/>
          <w:b/>
          <w:sz w:val="24"/>
          <w:szCs w:val="24"/>
          <w:lang w:val="es-ES_tradnl"/>
        </w:rPr>
        <w:t xml:space="preserve"> ESTABLÉZCASE</w:t>
      </w:r>
      <w:r w:rsidRPr="00941F30">
        <w:rPr>
          <w:rFonts w:ascii="Courier New" w:hAnsi="Courier New" w:cs="Courier New"/>
          <w:sz w:val="24"/>
          <w:szCs w:val="24"/>
          <w:lang w:val="es-ES_tradnl"/>
        </w:rPr>
        <w:t xml:space="preserve"> como autoridad de aplicación de la presente Ordenanza a las Secretarías de Salud y General y de Ambiente conforme a la incumbencia de cada una de las áreas intervinientes. </w:t>
      </w:r>
    </w:p>
    <w:p w14:paraId="64A22150" w14:textId="77777777" w:rsidR="00A40A89" w:rsidRDefault="00A40A89" w:rsidP="00A40A89">
      <w:pPr>
        <w:ind w:left="567" w:hanging="567"/>
        <w:jc w:val="both"/>
        <w:rPr>
          <w:rFonts w:ascii="Courier New" w:hAnsi="Courier New" w:cs="Courier New"/>
          <w:sz w:val="24"/>
          <w:szCs w:val="24"/>
          <w:lang w:val="es-ES_tradnl"/>
        </w:rPr>
      </w:pPr>
    </w:p>
    <w:p w14:paraId="4942EE6E" w14:textId="77777777" w:rsidR="00A40A89" w:rsidRDefault="00A40A89" w:rsidP="00A40A89">
      <w:pPr>
        <w:ind w:left="567" w:hanging="567"/>
        <w:jc w:val="right"/>
        <w:rPr>
          <w:rFonts w:ascii="Courier New" w:hAnsi="Courier New" w:cs="Courier New"/>
          <w:sz w:val="24"/>
          <w:szCs w:val="24"/>
          <w:lang w:val="es-ES_tradnl"/>
        </w:rPr>
      </w:pPr>
      <w:r>
        <w:rPr>
          <w:rFonts w:ascii="Courier New" w:hAnsi="Courier New" w:cs="Courier New"/>
          <w:sz w:val="24"/>
          <w:szCs w:val="24"/>
          <w:lang w:val="es-ES_tradnl"/>
        </w:rPr>
        <w:t>...///</w:t>
      </w:r>
    </w:p>
    <w:p w14:paraId="4FEF3986" w14:textId="01D4F2C6" w:rsidR="00A40A89" w:rsidRDefault="00A40A89" w:rsidP="00A40A89">
      <w:pPr>
        <w:ind w:left="567" w:hanging="567"/>
        <w:rPr>
          <w:rFonts w:ascii="Courier New" w:hAnsi="Courier New" w:cs="Courier New"/>
          <w:sz w:val="24"/>
          <w:szCs w:val="24"/>
          <w:lang w:val="es-ES_tradnl"/>
        </w:rPr>
      </w:pPr>
      <w:r>
        <w:rPr>
          <w:rFonts w:ascii="Courier New" w:hAnsi="Courier New" w:cs="Courier New"/>
          <w:sz w:val="24"/>
          <w:szCs w:val="24"/>
          <w:lang w:val="es-ES_tradnl"/>
        </w:rPr>
        <w:lastRenderedPageBreak/>
        <w:t>...///6.-</w:t>
      </w:r>
      <w:r w:rsidRPr="00941F30">
        <w:rPr>
          <w:rFonts w:ascii="Courier New" w:hAnsi="Courier New" w:cs="Courier New"/>
          <w:sz w:val="24"/>
          <w:szCs w:val="24"/>
          <w:lang w:val="es-ES_tradnl"/>
        </w:rPr>
        <w:t xml:space="preserve"> </w:t>
      </w:r>
    </w:p>
    <w:p w14:paraId="277E9F06" w14:textId="63296707" w:rsidR="00A40A89" w:rsidRPr="00941F30" w:rsidRDefault="00A40A89" w:rsidP="00A40A89">
      <w:pPr>
        <w:ind w:left="567" w:hanging="567"/>
        <w:jc w:val="both"/>
        <w:rPr>
          <w:rFonts w:ascii="Courier New" w:hAnsi="Courier New" w:cs="Courier New"/>
          <w:sz w:val="24"/>
          <w:szCs w:val="24"/>
          <w:lang w:val="es-ES_tradnl"/>
        </w:rPr>
      </w:pPr>
      <w:r w:rsidRPr="00A27F13">
        <w:rPr>
          <w:rFonts w:ascii="Courier New" w:hAnsi="Courier New" w:cs="Courier New"/>
          <w:b/>
          <w:sz w:val="24"/>
          <w:szCs w:val="24"/>
          <w:u w:val="single"/>
          <w:lang w:val="es-ES_tradnl"/>
        </w:rPr>
        <w:t>Art.</w:t>
      </w:r>
      <w:r>
        <w:rPr>
          <w:rFonts w:ascii="Courier New" w:hAnsi="Courier New" w:cs="Courier New"/>
          <w:b/>
          <w:sz w:val="24"/>
          <w:szCs w:val="24"/>
          <w:u w:val="single"/>
          <w:lang w:val="es-ES_tradnl"/>
        </w:rPr>
        <w:t>4</w:t>
      </w:r>
      <w:r>
        <w:rPr>
          <w:rFonts w:ascii="Courier New" w:hAnsi="Courier New" w:cs="Courier New"/>
          <w:b/>
          <w:sz w:val="24"/>
          <w:szCs w:val="24"/>
          <w:u w:val="single"/>
          <w:lang w:val="es-ES_tradnl"/>
        </w:rPr>
        <w:t>°</w:t>
      </w:r>
      <w:r>
        <w:rPr>
          <w:rFonts w:ascii="Courier New" w:hAnsi="Courier New" w:cs="Courier New"/>
          <w:b/>
          <w:sz w:val="24"/>
          <w:szCs w:val="24"/>
          <w:lang w:val="es-ES_tradnl"/>
        </w:rPr>
        <w:t>:</w:t>
      </w:r>
      <w:r>
        <w:rPr>
          <w:rFonts w:ascii="Courier New" w:hAnsi="Courier New" w:cs="Courier New"/>
          <w:sz w:val="24"/>
          <w:szCs w:val="24"/>
          <w:lang w:val="es-ES_tradnl"/>
        </w:rPr>
        <w:t xml:space="preserve"> </w:t>
      </w:r>
      <w:r w:rsidRPr="00A27F13">
        <w:rPr>
          <w:rFonts w:ascii="Courier New" w:hAnsi="Courier New" w:cs="Courier New"/>
          <w:b/>
          <w:sz w:val="24"/>
          <w:szCs w:val="24"/>
          <w:lang w:val="es-ES_tradnl"/>
        </w:rPr>
        <w:t>LAS</w:t>
      </w:r>
      <w:r w:rsidRPr="00941F30">
        <w:rPr>
          <w:rFonts w:ascii="Courier New" w:hAnsi="Courier New" w:cs="Courier New"/>
          <w:sz w:val="24"/>
          <w:szCs w:val="24"/>
          <w:lang w:val="es-ES_tradnl"/>
        </w:rPr>
        <w:t xml:space="preserve"> infracciones al incumplimiento de lo dispuesto en la presente Ordenanza serán:</w:t>
      </w:r>
    </w:p>
    <w:p w14:paraId="3FA77EC0" w14:textId="77777777" w:rsidR="00A40A89" w:rsidRDefault="00A40A89" w:rsidP="00A40A89">
      <w:pPr>
        <w:ind w:left="567"/>
        <w:jc w:val="both"/>
        <w:rPr>
          <w:rFonts w:ascii="Courier New" w:hAnsi="Courier New" w:cs="Courier New"/>
          <w:sz w:val="24"/>
          <w:szCs w:val="24"/>
          <w:lang w:val="es-ES_tradnl"/>
        </w:rPr>
      </w:pPr>
      <w:r>
        <w:rPr>
          <w:rFonts w:ascii="Courier New" w:hAnsi="Courier New" w:cs="Courier New"/>
          <w:sz w:val="24"/>
          <w:szCs w:val="24"/>
          <w:lang w:val="es-ES_tradnl"/>
        </w:rPr>
        <w:t>Apercibimiento en una primera infracción, la cual se publicara conforme a lo establecido en la ley Nº 26905 art. 9.</w:t>
      </w:r>
    </w:p>
    <w:p w14:paraId="17B64FDD" w14:textId="77777777" w:rsidR="00A40A89" w:rsidRPr="00941F30" w:rsidRDefault="00A40A89" w:rsidP="00A40A89">
      <w:pPr>
        <w:ind w:left="567"/>
        <w:jc w:val="both"/>
        <w:rPr>
          <w:rFonts w:ascii="Courier New" w:hAnsi="Courier New" w:cs="Courier New"/>
          <w:sz w:val="24"/>
          <w:szCs w:val="24"/>
          <w:lang w:val="es-ES_tradnl"/>
        </w:rPr>
      </w:pPr>
      <w:r w:rsidRPr="00941F30">
        <w:rPr>
          <w:rFonts w:ascii="Courier New" w:hAnsi="Courier New" w:cs="Courier New"/>
          <w:sz w:val="24"/>
          <w:szCs w:val="24"/>
          <w:lang w:val="es-ES_tradnl"/>
        </w:rPr>
        <w:t>Multa de entre 100 y 10000 UF (Unidades de falta) dependiendo de la gravedad de la falta</w:t>
      </w:r>
      <w:r>
        <w:rPr>
          <w:rFonts w:ascii="Courier New" w:hAnsi="Courier New" w:cs="Courier New"/>
          <w:sz w:val="24"/>
          <w:szCs w:val="24"/>
          <w:lang w:val="es-ES_tradnl"/>
        </w:rPr>
        <w:t xml:space="preserve"> cuando </w:t>
      </w:r>
      <w:r w:rsidRPr="00941F30">
        <w:rPr>
          <w:rFonts w:ascii="Courier New" w:hAnsi="Courier New" w:cs="Courier New"/>
          <w:sz w:val="24"/>
          <w:szCs w:val="24"/>
          <w:lang w:val="es-ES_tradnl"/>
        </w:rPr>
        <w:t>el infractor fuere reincidente. El juzgado Administrativo Municipal de Falta será el</w:t>
      </w:r>
      <w:r>
        <w:rPr>
          <w:rFonts w:ascii="Courier New" w:hAnsi="Courier New" w:cs="Courier New"/>
          <w:sz w:val="24"/>
          <w:szCs w:val="24"/>
          <w:lang w:val="es-ES_tradnl"/>
        </w:rPr>
        <w:t xml:space="preserve"> organismo encargado de aplicar y</w:t>
      </w:r>
      <w:r w:rsidRPr="00941F30">
        <w:rPr>
          <w:rFonts w:ascii="Courier New" w:hAnsi="Courier New" w:cs="Courier New"/>
          <w:sz w:val="24"/>
          <w:szCs w:val="24"/>
          <w:lang w:val="es-ES_tradnl"/>
        </w:rPr>
        <w:t xml:space="preserve"> graduar la sanción, todo conforme a lo establecido en el art. </w:t>
      </w:r>
      <w:r>
        <w:rPr>
          <w:rFonts w:ascii="Courier New" w:hAnsi="Courier New" w:cs="Courier New"/>
          <w:sz w:val="24"/>
          <w:szCs w:val="24"/>
          <w:lang w:val="es-ES_tradnl"/>
        </w:rPr>
        <w:t>9</w:t>
      </w:r>
      <w:r w:rsidRPr="00941F30">
        <w:rPr>
          <w:rFonts w:ascii="Courier New" w:hAnsi="Courier New" w:cs="Courier New"/>
          <w:sz w:val="24"/>
          <w:szCs w:val="24"/>
          <w:lang w:val="es-ES_tradnl"/>
        </w:rPr>
        <w:t xml:space="preserve"> de la ley a la cual se adhiere mediante la presente Ordenanza. </w:t>
      </w:r>
    </w:p>
    <w:p w14:paraId="48228908" w14:textId="77777777" w:rsidR="00A40A89" w:rsidRPr="00941F30" w:rsidRDefault="00A40A89" w:rsidP="00A40A89">
      <w:pPr>
        <w:ind w:left="567"/>
        <w:jc w:val="both"/>
        <w:rPr>
          <w:rFonts w:ascii="Courier New" w:hAnsi="Courier New" w:cs="Courier New"/>
          <w:sz w:val="24"/>
          <w:szCs w:val="24"/>
          <w:lang w:val="es-ES_tradnl"/>
        </w:rPr>
      </w:pPr>
      <w:r w:rsidRPr="00941F30">
        <w:rPr>
          <w:rFonts w:ascii="Courier New" w:hAnsi="Courier New" w:cs="Courier New"/>
          <w:sz w:val="24"/>
          <w:szCs w:val="24"/>
          <w:lang w:val="es-ES_tradnl"/>
        </w:rPr>
        <w:t xml:space="preserve">Decomiso y destrucción de los materiales o productos que no reúnan los requisitos establecidos dentro de lo normado en la ley nacional, encargándose el estado municipal de verificar que los productos que se comercialicen cuenten con los controles correspondientes de los organismos nacionales competentes y con capacidad en la materia. </w:t>
      </w:r>
    </w:p>
    <w:p w14:paraId="7A59D6BA" w14:textId="2F0B1B76" w:rsidR="00A40A89" w:rsidRPr="00A40A89" w:rsidRDefault="00A40A89" w:rsidP="00A40A89">
      <w:pPr>
        <w:ind w:left="567"/>
        <w:jc w:val="both"/>
        <w:rPr>
          <w:rFonts w:ascii="Courier New" w:hAnsi="Courier New" w:cs="Courier New"/>
          <w:sz w:val="24"/>
          <w:szCs w:val="24"/>
          <w:lang w:val="es-ES_tradnl"/>
        </w:rPr>
      </w:pPr>
      <w:r w:rsidRPr="00941F30">
        <w:rPr>
          <w:rFonts w:ascii="Courier New" w:hAnsi="Courier New" w:cs="Courier New"/>
          <w:sz w:val="24"/>
          <w:szCs w:val="24"/>
          <w:lang w:val="es-ES_tradnl"/>
        </w:rPr>
        <w:t xml:space="preserve">Clausura del local o establecimiento donde se contravenga lo establecido en la presente Ordenanza en caso de que reincidiere en la infracción. </w:t>
      </w:r>
    </w:p>
    <w:p w14:paraId="59E7F624" w14:textId="150104FF" w:rsidR="00F86B7F" w:rsidRDefault="00F86B7F" w:rsidP="00A40A89">
      <w:pPr>
        <w:spacing w:before="100" w:beforeAutospacing="1" w:after="100" w:afterAutospacing="1"/>
        <w:ind w:left="426" w:hanging="426"/>
        <w:jc w:val="both"/>
        <w:rPr>
          <w:rFonts w:ascii="Courier New" w:eastAsia="Times New Roman" w:hAnsi="Courier New" w:cs="Times New Roman"/>
          <w:b/>
          <w:sz w:val="24"/>
          <w:szCs w:val="20"/>
          <w:lang w:val="es-ES" w:eastAsia="es-AR"/>
        </w:rPr>
      </w:pPr>
      <w:r w:rsidRPr="00D81E94">
        <w:rPr>
          <w:rFonts w:ascii="Courier New" w:eastAsia="Times New Roman" w:hAnsi="Courier New" w:cs="Times New Roman"/>
          <w:b/>
          <w:sz w:val="24"/>
          <w:szCs w:val="20"/>
          <w:u w:val="single"/>
          <w:lang w:val="es-ES" w:eastAsia="es-AR"/>
        </w:rPr>
        <w:t>Art.</w:t>
      </w:r>
      <w:r w:rsidR="00A40A89">
        <w:rPr>
          <w:rFonts w:ascii="Courier New" w:eastAsia="Times New Roman" w:hAnsi="Courier New" w:cs="Times New Roman"/>
          <w:b/>
          <w:sz w:val="24"/>
          <w:szCs w:val="20"/>
          <w:u w:val="single"/>
          <w:lang w:val="es-ES" w:eastAsia="es-AR"/>
        </w:rPr>
        <w:t>5</w:t>
      </w:r>
      <w:r w:rsidRPr="00D81E94">
        <w:rPr>
          <w:rFonts w:ascii="Courier New" w:eastAsia="Times New Roman" w:hAnsi="Courier New" w:cs="Times New Roman"/>
          <w:b/>
          <w:sz w:val="24"/>
          <w:szCs w:val="20"/>
          <w:u w:val="single"/>
          <w:lang w:val="es-ES" w:eastAsia="es-AR"/>
        </w:rPr>
        <w:t>º</w:t>
      </w:r>
      <w:r w:rsidRPr="00D81E94">
        <w:rPr>
          <w:rFonts w:ascii="Courier New" w:eastAsia="Times New Roman" w:hAnsi="Courier New" w:cs="Times New Roman"/>
          <w:b/>
          <w:sz w:val="24"/>
          <w:szCs w:val="20"/>
          <w:lang w:val="es-ES" w:eastAsia="es-AR"/>
        </w:rPr>
        <w:t>:</w:t>
      </w:r>
      <w:r w:rsidRPr="00D81E94">
        <w:rPr>
          <w:rFonts w:ascii="Courier New" w:eastAsia="Times New Roman" w:hAnsi="Courier New" w:cs="Times New Roman"/>
          <w:sz w:val="24"/>
          <w:szCs w:val="20"/>
          <w:lang w:val="es-ES" w:eastAsia="es-AR"/>
        </w:rPr>
        <w:t xml:space="preserve"> </w:t>
      </w:r>
      <w:r w:rsidRPr="00D81E94">
        <w:rPr>
          <w:rFonts w:ascii="Courier New" w:eastAsia="Times New Roman" w:hAnsi="Courier New" w:cs="Times New Roman"/>
          <w:b/>
          <w:sz w:val="24"/>
          <w:szCs w:val="20"/>
          <w:lang w:val="es-ES" w:eastAsia="es-AR"/>
        </w:rPr>
        <w:t xml:space="preserve">PROTOCOLISECE, </w:t>
      </w:r>
      <w:r w:rsidRPr="00D81E94">
        <w:rPr>
          <w:rFonts w:ascii="Courier New" w:eastAsia="Times New Roman" w:hAnsi="Courier New" w:cs="Times New Roman"/>
          <w:sz w:val="24"/>
          <w:szCs w:val="20"/>
          <w:lang w:val="es-ES" w:eastAsia="es-AR"/>
        </w:rPr>
        <w:t>comuníquese, publíquese en el boletín oficial de la Ciudad de Alta Gracia, incorpórese al libro de Ordenanzas y archívese.-</w:t>
      </w:r>
      <w:r w:rsidRPr="00D81E94">
        <w:rPr>
          <w:rFonts w:ascii="Courier New" w:eastAsia="Times New Roman" w:hAnsi="Courier New" w:cs="Times New Roman"/>
          <w:b/>
          <w:sz w:val="24"/>
          <w:szCs w:val="20"/>
          <w:lang w:val="es-ES" w:eastAsia="es-AR"/>
        </w:rPr>
        <w:t xml:space="preserve"> </w:t>
      </w:r>
    </w:p>
    <w:p w14:paraId="43D12236" w14:textId="77777777" w:rsidR="00314215" w:rsidRPr="00497810" w:rsidRDefault="00314215" w:rsidP="00182846">
      <w:pPr>
        <w:spacing w:before="100" w:beforeAutospacing="1" w:after="100" w:afterAutospacing="1"/>
        <w:ind w:left="426" w:hanging="426"/>
        <w:jc w:val="both"/>
        <w:rPr>
          <w:rFonts w:ascii="Courier New" w:eastAsia="Times New Roman" w:hAnsi="Courier New" w:cs="Times New Roman"/>
          <w:sz w:val="24"/>
          <w:szCs w:val="20"/>
          <w:lang w:val="es-ES" w:eastAsia="es-AR"/>
        </w:rPr>
      </w:pPr>
    </w:p>
    <w:p w14:paraId="40FEB5F7" w14:textId="40BB3E9B" w:rsidR="007740AE" w:rsidRDefault="007740AE" w:rsidP="00FD6551">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r w:rsidR="00A40A89">
        <w:rPr>
          <w:rFonts w:ascii="Courier New" w:eastAsia="Arial Unicode MS" w:hAnsi="Courier New" w:cs="ShelleyAllegroScript-Normal"/>
          <w:b/>
          <w:sz w:val="24"/>
          <w:szCs w:val="24"/>
          <w:lang w:val="es-ES_tradnl"/>
        </w:rPr>
        <w:t>ONCE</w:t>
      </w:r>
      <w:bookmarkStart w:id="0" w:name="_GoBack"/>
      <w:bookmarkEnd w:id="0"/>
      <w:r w:rsidR="005B1930">
        <w:rPr>
          <w:rFonts w:ascii="Courier New" w:eastAsia="Arial Unicode MS" w:hAnsi="Courier New" w:cs="ShelleyAllegroScript-Normal"/>
          <w:b/>
          <w:sz w:val="24"/>
          <w:szCs w:val="24"/>
          <w:lang w:val="es-ES_tradnl"/>
        </w:rPr>
        <w:t xml:space="preserve"> </w:t>
      </w:r>
      <w:r w:rsidR="00314215">
        <w:rPr>
          <w:rFonts w:ascii="Courier New" w:eastAsia="Arial Unicode MS" w:hAnsi="Courier New" w:cs="ShelleyAllegroScript-Normal"/>
          <w:b/>
          <w:sz w:val="24"/>
          <w:szCs w:val="24"/>
          <w:lang w:val="es-ES_tradnl"/>
        </w:rPr>
        <w:t xml:space="preserve"> DÍAS DEL MES DE ABRIL</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34CAF">
      <w:pPr>
        <w:jc w:val="both"/>
        <w:rPr>
          <w:rFonts w:ascii="Courier New" w:eastAsia="Arial Unicode MS" w:hAnsi="Courier New" w:cs="ShelleyAllegroScript-Normal"/>
          <w:b/>
          <w:sz w:val="24"/>
          <w:szCs w:val="24"/>
          <w:lang w:val="es-ES_tradnl"/>
        </w:rPr>
      </w:pPr>
    </w:p>
    <w:p w14:paraId="7349977E" w14:textId="77777777" w:rsidR="002279FB" w:rsidRDefault="002279FB" w:rsidP="00CF6E53">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2F24"/>
    <w:rsid w:val="000240EA"/>
    <w:rsid w:val="00024426"/>
    <w:rsid w:val="000330EF"/>
    <w:rsid w:val="0003316E"/>
    <w:rsid w:val="00036136"/>
    <w:rsid w:val="000416B2"/>
    <w:rsid w:val="0004372F"/>
    <w:rsid w:val="00044048"/>
    <w:rsid w:val="00057244"/>
    <w:rsid w:val="00060BC6"/>
    <w:rsid w:val="000641B2"/>
    <w:rsid w:val="00064466"/>
    <w:rsid w:val="00066BA1"/>
    <w:rsid w:val="00070E91"/>
    <w:rsid w:val="00072691"/>
    <w:rsid w:val="00072A8D"/>
    <w:rsid w:val="0008077C"/>
    <w:rsid w:val="000838C3"/>
    <w:rsid w:val="00083977"/>
    <w:rsid w:val="00084F53"/>
    <w:rsid w:val="000942C8"/>
    <w:rsid w:val="000A02B1"/>
    <w:rsid w:val="000A39B0"/>
    <w:rsid w:val="000A7DB9"/>
    <w:rsid w:val="000B20D8"/>
    <w:rsid w:val="000B3BE0"/>
    <w:rsid w:val="000B48BB"/>
    <w:rsid w:val="000B5DF3"/>
    <w:rsid w:val="000B5EB5"/>
    <w:rsid w:val="000C01C3"/>
    <w:rsid w:val="000C1047"/>
    <w:rsid w:val="000C2747"/>
    <w:rsid w:val="000C2B3C"/>
    <w:rsid w:val="000C74C9"/>
    <w:rsid w:val="000D0540"/>
    <w:rsid w:val="000D0C5E"/>
    <w:rsid w:val="000D0C7E"/>
    <w:rsid w:val="000D71D3"/>
    <w:rsid w:val="000E25AB"/>
    <w:rsid w:val="000E3E89"/>
    <w:rsid w:val="000E5632"/>
    <w:rsid w:val="000F0FBE"/>
    <w:rsid w:val="000F1313"/>
    <w:rsid w:val="000F3D89"/>
    <w:rsid w:val="000F4FC5"/>
    <w:rsid w:val="000F54F8"/>
    <w:rsid w:val="001001CD"/>
    <w:rsid w:val="00102AF3"/>
    <w:rsid w:val="0010430D"/>
    <w:rsid w:val="00105990"/>
    <w:rsid w:val="0010599D"/>
    <w:rsid w:val="0010704D"/>
    <w:rsid w:val="00107349"/>
    <w:rsid w:val="00107B45"/>
    <w:rsid w:val="00112D7F"/>
    <w:rsid w:val="001155A9"/>
    <w:rsid w:val="00117178"/>
    <w:rsid w:val="0012091B"/>
    <w:rsid w:val="00121DE9"/>
    <w:rsid w:val="001237A6"/>
    <w:rsid w:val="00124056"/>
    <w:rsid w:val="00124EBE"/>
    <w:rsid w:val="00133574"/>
    <w:rsid w:val="00136C6E"/>
    <w:rsid w:val="0014431C"/>
    <w:rsid w:val="00146893"/>
    <w:rsid w:val="001507AA"/>
    <w:rsid w:val="0015251F"/>
    <w:rsid w:val="00153D3F"/>
    <w:rsid w:val="00161458"/>
    <w:rsid w:val="00161A01"/>
    <w:rsid w:val="0016319C"/>
    <w:rsid w:val="0016675E"/>
    <w:rsid w:val="00173D6B"/>
    <w:rsid w:val="001749D7"/>
    <w:rsid w:val="00174D4F"/>
    <w:rsid w:val="00180163"/>
    <w:rsid w:val="00182846"/>
    <w:rsid w:val="00190964"/>
    <w:rsid w:val="00191D84"/>
    <w:rsid w:val="0019610A"/>
    <w:rsid w:val="001972FE"/>
    <w:rsid w:val="001A03A0"/>
    <w:rsid w:val="001A7614"/>
    <w:rsid w:val="001B19ED"/>
    <w:rsid w:val="001B69D8"/>
    <w:rsid w:val="001B6E9D"/>
    <w:rsid w:val="001C5725"/>
    <w:rsid w:val="001C7B94"/>
    <w:rsid w:val="001D0C7A"/>
    <w:rsid w:val="001D125B"/>
    <w:rsid w:val="001D2D5F"/>
    <w:rsid w:val="001D3578"/>
    <w:rsid w:val="001D5AF0"/>
    <w:rsid w:val="001E0A66"/>
    <w:rsid w:val="001E1775"/>
    <w:rsid w:val="001E24E7"/>
    <w:rsid w:val="001E351D"/>
    <w:rsid w:val="001E4689"/>
    <w:rsid w:val="001F2B2C"/>
    <w:rsid w:val="001F5C99"/>
    <w:rsid w:val="00210587"/>
    <w:rsid w:val="00210E7E"/>
    <w:rsid w:val="002209B2"/>
    <w:rsid w:val="00220EC7"/>
    <w:rsid w:val="00222725"/>
    <w:rsid w:val="002227A7"/>
    <w:rsid w:val="002251C6"/>
    <w:rsid w:val="002270BF"/>
    <w:rsid w:val="002279EE"/>
    <w:rsid w:val="002279FB"/>
    <w:rsid w:val="00230022"/>
    <w:rsid w:val="00230B64"/>
    <w:rsid w:val="002373AB"/>
    <w:rsid w:val="00240727"/>
    <w:rsid w:val="00242CBE"/>
    <w:rsid w:val="00245A14"/>
    <w:rsid w:val="00251CB4"/>
    <w:rsid w:val="0025376A"/>
    <w:rsid w:val="00255D57"/>
    <w:rsid w:val="00256140"/>
    <w:rsid w:val="00267199"/>
    <w:rsid w:val="0027719E"/>
    <w:rsid w:val="00280F30"/>
    <w:rsid w:val="00287867"/>
    <w:rsid w:val="00290CD0"/>
    <w:rsid w:val="0029458A"/>
    <w:rsid w:val="00296082"/>
    <w:rsid w:val="002964B5"/>
    <w:rsid w:val="002B09AC"/>
    <w:rsid w:val="002B18A1"/>
    <w:rsid w:val="002B7374"/>
    <w:rsid w:val="002B7B36"/>
    <w:rsid w:val="002C1872"/>
    <w:rsid w:val="002C56E8"/>
    <w:rsid w:val="002C6F40"/>
    <w:rsid w:val="002C7A58"/>
    <w:rsid w:val="002C7B7E"/>
    <w:rsid w:val="002D227F"/>
    <w:rsid w:val="002D477A"/>
    <w:rsid w:val="002D4A95"/>
    <w:rsid w:val="002D542C"/>
    <w:rsid w:val="002E00AA"/>
    <w:rsid w:val="002E3A59"/>
    <w:rsid w:val="002E6D1F"/>
    <w:rsid w:val="002F3104"/>
    <w:rsid w:val="002F47C0"/>
    <w:rsid w:val="002F6F3D"/>
    <w:rsid w:val="002F703F"/>
    <w:rsid w:val="002F79C8"/>
    <w:rsid w:val="003041F2"/>
    <w:rsid w:val="003043B2"/>
    <w:rsid w:val="00306C10"/>
    <w:rsid w:val="00307707"/>
    <w:rsid w:val="00314215"/>
    <w:rsid w:val="003144DC"/>
    <w:rsid w:val="0031574C"/>
    <w:rsid w:val="00320311"/>
    <w:rsid w:val="00321270"/>
    <w:rsid w:val="0032384F"/>
    <w:rsid w:val="00330F50"/>
    <w:rsid w:val="00331519"/>
    <w:rsid w:val="00332474"/>
    <w:rsid w:val="00332AD8"/>
    <w:rsid w:val="0033383E"/>
    <w:rsid w:val="003346D8"/>
    <w:rsid w:val="00334E19"/>
    <w:rsid w:val="0034324E"/>
    <w:rsid w:val="00343970"/>
    <w:rsid w:val="00345EB8"/>
    <w:rsid w:val="003644AE"/>
    <w:rsid w:val="00364702"/>
    <w:rsid w:val="003706C1"/>
    <w:rsid w:val="003723F8"/>
    <w:rsid w:val="00374834"/>
    <w:rsid w:val="003762FB"/>
    <w:rsid w:val="00376C3E"/>
    <w:rsid w:val="00381C64"/>
    <w:rsid w:val="00382B76"/>
    <w:rsid w:val="003835D0"/>
    <w:rsid w:val="003857FF"/>
    <w:rsid w:val="00394DEE"/>
    <w:rsid w:val="0039528D"/>
    <w:rsid w:val="003A0762"/>
    <w:rsid w:val="003A0CE9"/>
    <w:rsid w:val="003A4F09"/>
    <w:rsid w:val="003A7FAA"/>
    <w:rsid w:val="003B5D27"/>
    <w:rsid w:val="003B60D1"/>
    <w:rsid w:val="003C20CD"/>
    <w:rsid w:val="003C5D75"/>
    <w:rsid w:val="003D0A6E"/>
    <w:rsid w:val="003D244A"/>
    <w:rsid w:val="003D3343"/>
    <w:rsid w:val="003E4EC7"/>
    <w:rsid w:val="003E68EE"/>
    <w:rsid w:val="003F2F58"/>
    <w:rsid w:val="00400DC9"/>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4A13"/>
    <w:rsid w:val="004358E5"/>
    <w:rsid w:val="00436308"/>
    <w:rsid w:val="0044215F"/>
    <w:rsid w:val="0045100D"/>
    <w:rsid w:val="004673B6"/>
    <w:rsid w:val="004709DE"/>
    <w:rsid w:val="00471FF1"/>
    <w:rsid w:val="00472B57"/>
    <w:rsid w:val="00480CA8"/>
    <w:rsid w:val="00480D0B"/>
    <w:rsid w:val="00483BA8"/>
    <w:rsid w:val="00491332"/>
    <w:rsid w:val="00497810"/>
    <w:rsid w:val="004A58E6"/>
    <w:rsid w:val="004B2568"/>
    <w:rsid w:val="004B75AA"/>
    <w:rsid w:val="004C39B8"/>
    <w:rsid w:val="004C69EF"/>
    <w:rsid w:val="004D3884"/>
    <w:rsid w:val="004D48FE"/>
    <w:rsid w:val="004E09F5"/>
    <w:rsid w:val="004E1ACA"/>
    <w:rsid w:val="004E39BB"/>
    <w:rsid w:val="004E66A3"/>
    <w:rsid w:val="004F13B3"/>
    <w:rsid w:val="004F6439"/>
    <w:rsid w:val="005033B1"/>
    <w:rsid w:val="005112C0"/>
    <w:rsid w:val="00514252"/>
    <w:rsid w:val="0051433E"/>
    <w:rsid w:val="005158EA"/>
    <w:rsid w:val="005163F0"/>
    <w:rsid w:val="00525194"/>
    <w:rsid w:val="0052604F"/>
    <w:rsid w:val="00531B6A"/>
    <w:rsid w:val="0053263E"/>
    <w:rsid w:val="005350BD"/>
    <w:rsid w:val="00542968"/>
    <w:rsid w:val="0054312C"/>
    <w:rsid w:val="0054335B"/>
    <w:rsid w:val="0054458C"/>
    <w:rsid w:val="00544F29"/>
    <w:rsid w:val="005477F2"/>
    <w:rsid w:val="00550F85"/>
    <w:rsid w:val="0055592C"/>
    <w:rsid w:val="00555BBE"/>
    <w:rsid w:val="00555DEC"/>
    <w:rsid w:val="00556558"/>
    <w:rsid w:val="005649AD"/>
    <w:rsid w:val="005716A4"/>
    <w:rsid w:val="00572E57"/>
    <w:rsid w:val="00573AAC"/>
    <w:rsid w:val="00573CDC"/>
    <w:rsid w:val="00583234"/>
    <w:rsid w:val="00583B03"/>
    <w:rsid w:val="0058491E"/>
    <w:rsid w:val="005877E7"/>
    <w:rsid w:val="00592571"/>
    <w:rsid w:val="00593A23"/>
    <w:rsid w:val="005940AE"/>
    <w:rsid w:val="00594B4D"/>
    <w:rsid w:val="00595DFE"/>
    <w:rsid w:val="005A0FAA"/>
    <w:rsid w:val="005A1B49"/>
    <w:rsid w:val="005B1563"/>
    <w:rsid w:val="005B1930"/>
    <w:rsid w:val="005B4B2F"/>
    <w:rsid w:val="005B6B83"/>
    <w:rsid w:val="005C0110"/>
    <w:rsid w:val="005C268C"/>
    <w:rsid w:val="005C286F"/>
    <w:rsid w:val="005C321B"/>
    <w:rsid w:val="005C7CDA"/>
    <w:rsid w:val="005D0506"/>
    <w:rsid w:val="005D215C"/>
    <w:rsid w:val="005D2BD3"/>
    <w:rsid w:val="005D5F7B"/>
    <w:rsid w:val="005E2A4F"/>
    <w:rsid w:val="005E2E13"/>
    <w:rsid w:val="005E6FDF"/>
    <w:rsid w:val="005E78FC"/>
    <w:rsid w:val="005F0E7B"/>
    <w:rsid w:val="005F1E76"/>
    <w:rsid w:val="005F7E3B"/>
    <w:rsid w:val="005F7F0B"/>
    <w:rsid w:val="00600211"/>
    <w:rsid w:val="00601854"/>
    <w:rsid w:val="00601976"/>
    <w:rsid w:val="00601FE0"/>
    <w:rsid w:val="00605C7D"/>
    <w:rsid w:val="006118A6"/>
    <w:rsid w:val="00611A4F"/>
    <w:rsid w:val="00616D33"/>
    <w:rsid w:val="0062189B"/>
    <w:rsid w:val="00621A9F"/>
    <w:rsid w:val="00623491"/>
    <w:rsid w:val="006265A1"/>
    <w:rsid w:val="00630E2D"/>
    <w:rsid w:val="00631144"/>
    <w:rsid w:val="0063717F"/>
    <w:rsid w:val="006406C6"/>
    <w:rsid w:val="00640700"/>
    <w:rsid w:val="0064364C"/>
    <w:rsid w:val="00645067"/>
    <w:rsid w:val="00646020"/>
    <w:rsid w:val="00646D4F"/>
    <w:rsid w:val="0065093D"/>
    <w:rsid w:val="0065612E"/>
    <w:rsid w:val="00656A1F"/>
    <w:rsid w:val="00662585"/>
    <w:rsid w:val="00662FCD"/>
    <w:rsid w:val="00665423"/>
    <w:rsid w:val="00667965"/>
    <w:rsid w:val="00671718"/>
    <w:rsid w:val="0067403C"/>
    <w:rsid w:val="00682CB9"/>
    <w:rsid w:val="006832BF"/>
    <w:rsid w:val="00695000"/>
    <w:rsid w:val="006977FD"/>
    <w:rsid w:val="006A1368"/>
    <w:rsid w:val="006A632A"/>
    <w:rsid w:val="006C00B5"/>
    <w:rsid w:val="006C4D55"/>
    <w:rsid w:val="006C4EC1"/>
    <w:rsid w:val="006C5BF8"/>
    <w:rsid w:val="006C7991"/>
    <w:rsid w:val="006D1300"/>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3F77"/>
    <w:rsid w:val="00735820"/>
    <w:rsid w:val="007368CF"/>
    <w:rsid w:val="00737199"/>
    <w:rsid w:val="007418E4"/>
    <w:rsid w:val="00742A10"/>
    <w:rsid w:val="00747B83"/>
    <w:rsid w:val="00751F90"/>
    <w:rsid w:val="007568AF"/>
    <w:rsid w:val="007578CB"/>
    <w:rsid w:val="00757C75"/>
    <w:rsid w:val="00764A4C"/>
    <w:rsid w:val="0076719D"/>
    <w:rsid w:val="007712DA"/>
    <w:rsid w:val="007726BA"/>
    <w:rsid w:val="00773443"/>
    <w:rsid w:val="007740AE"/>
    <w:rsid w:val="0077705D"/>
    <w:rsid w:val="00777AE6"/>
    <w:rsid w:val="00781AF4"/>
    <w:rsid w:val="00791224"/>
    <w:rsid w:val="007944EB"/>
    <w:rsid w:val="007945B9"/>
    <w:rsid w:val="007975C8"/>
    <w:rsid w:val="007A013B"/>
    <w:rsid w:val="007B15BF"/>
    <w:rsid w:val="007B2899"/>
    <w:rsid w:val="007B59D4"/>
    <w:rsid w:val="007B7D10"/>
    <w:rsid w:val="007C0514"/>
    <w:rsid w:val="007C0916"/>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4AB7"/>
    <w:rsid w:val="008054F8"/>
    <w:rsid w:val="00806804"/>
    <w:rsid w:val="008104A5"/>
    <w:rsid w:val="0081193C"/>
    <w:rsid w:val="00811B96"/>
    <w:rsid w:val="00814147"/>
    <w:rsid w:val="00816349"/>
    <w:rsid w:val="00820202"/>
    <w:rsid w:val="00820BC0"/>
    <w:rsid w:val="00821D3F"/>
    <w:rsid w:val="00822B4F"/>
    <w:rsid w:val="008301B0"/>
    <w:rsid w:val="00833EE6"/>
    <w:rsid w:val="00834CD5"/>
    <w:rsid w:val="00835BA3"/>
    <w:rsid w:val="0083619B"/>
    <w:rsid w:val="0083627A"/>
    <w:rsid w:val="0084140B"/>
    <w:rsid w:val="00841B0A"/>
    <w:rsid w:val="00844034"/>
    <w:rsid w:val="008540F2"/>
    <w:rsid w:val="0085456F"/>
    <w:rsid w:val="00857BAC"/>
    <w:rsid w:val="00860991"/>
    <w:rsid w:val="00861B5C"/>
    <w:rsid w:val="00871784"/>
    <w:rsid w:val="00871CF3"/>
    <w:rsid w:val="008741A4"/>
    <w:rsid w:val="00884497"/>
    <w:rsid w:val="00887182"/>
    <w:rsid w:val="00890C04"/>
    <w:rsid w:val="0089404A"/>
    <w:rsid w:val="008963F4"/>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245A"/>
    <w:rsid w:val="00906AE3"/>
    <w:rsid w:val="00911FB1"/>
    <w:rsid w:val="00913829"/>
    <w:rsid w:val="0092620C"/>
    <w:rsid w:val="00926CB7"/>
    <w:rsid w:val="0093097F"/>
    <w:rsid w:val="00930E61"/>
    <w:rsid w:val="00930E8C"/>
    <w:rsid w:val="00931C91"/>
    <w:rsid w:val="009417A3"/>
    <w:rsid w:val="0094353A"/>
    <w:rsid w:val="00943C58"/>
    <w:rsid w:val="009448F7"/>
    <w:rsid w:val="00947BA0"/>
    <w:rsid w:val="0095023E"/>
    <w:rsid w:val="00952550"/>
    <w:rsid w:val="00960EAB"/>
    <w:rsid w:val="00963FDA"/>
    <w:rsid w:val="009675B1"/>
    <w:rsid w:val="0097074E"/>
    <w:rsid w:val="00973941"/>
    <w:rsid w:val="009746EC"/>
    <w:rsid w:val="00974F32"/>
    <w:rsid w:val="009766C7"/>
    <w:rsid w:val="0098136C"/>
    <w:rsid w:val="00982089"/>
    <w:rsid w:val="00983F2C"/>
    <w:rsid w:val="00986B80"/>
    <w:rsid w:val="00992929"/>
    <w:rsid w:val="009A0DA3"/>
    <w:rsid w:val="009A14C3"/>
    <w:rsid w:val="009A56C6"/>
    <w:rsid w:val="009A7E52"/>
    <w:rsid w:val="009B37CC"/>
    <w:rsid w:val="009B7A6E"/>
    <w:rsid w:val="009C17F1"/>
    <w:rsid w:val="009C2AE1"/>
    <w:rsid w:val="009C2E0C"/>
    <w:rsid w:val="009C2FC2"/>
    <w:rsid w:val="009C4511"/>
    <w:rsid w:val="009C5E82"/>
    <w:rsid w:val="009C78BC"/>
    <w:rsid w:val="009D407D"/>
    <w:rsid w:val="009D7741"/>
    <w:rsid w:val="009E00A5"/>
    <w:rsid w:val="009E1FC4"/>
    <w:rsid w:val="009E5653"/>
    <w:rsid w:val="009E7D11"/>
    <w:rsid w:val="009F1989"/>
    <w:rsid w:val="009F2B7C"/>
    <w:rsid w:val="009F609C"/>
    <w:rsid w:val="00A02A9D"/>
    <w:rsid w:val="00A0398B"/>
    <w:rsid w:val="00A047E2"/>
    <w:rsid w:val="00A118FA"/>
    <w:rsid w:val="00A157DD"/>
    <w:rsid w:val="00A17518"/>
    <w:rsid w:val="00A20CDE"/>
    <w:rsid w:val="00A233F5"/>
    <w:rsid w:val="00A25AEF"/>
    <w:rsid w:val="00A26C83"/>
    <w:rsid w:val="00A31998"/>
    <w:rsid w:val="00A328F6"/>
    <w:rsid w:val="00A35593"/>
    <w:rsid w:val="00A35C2A"/>
    <w:rsid w:val="00A40826"/>
    <w:rsid w:val="00A40A89"/>
    <w:rsid w:val="00A42345"/>
    <w:rsid w:val="00A424C8"/>
    <w:rsid w:val="00A4383F"/>
    <w:rsid w:val="00A43C07"/>
    <w:rsid w:val="00A50216"/>
    <w:rsid w:val="00A5048D"/>
    <w:rsid w:val="00A533F9"/>
    <w:rsid w:val="00A53897"/>
    <w:rsid w:val="00A55E99"/>
    <w:rsid w:val="00A629CD"/>
    <w:rsid w:val="00A63919"/>
    <w:rsid w:val="00A6522C"/>
    <w:rsid w:val="00A667D0"/>
    <w:rsid w:val="00A679A0"/>
    <w:rsid w:val="00A67D18"/>
    <w:rsid w:val="00A70B59"/>
    <w:rsid w:val="00A73B47"/>
    <w:rsid w:val="00A752D2"/>
    <w:rsid w:val="00A7544E"/>
    <w:rsid w:val="00A75AA1"/>
    <w:rsid w:val="00A75DE8"/>
    <w:rsid w:val="00A764F0"/>
    <w:rsid w:val="00A7675C"/>
    <w:rsid w:val="00A80837"/>
    <w:rsid w:val="00A856E3"/>
    <w:rsid w:val="00A866CE"/>
    <w:rsid w:val="00A90005"/>
    <w:rsid w:val="00A9211F"/>
    <w:rsid w:val="00A92220"/>
    <w:rsid w:val="00A93159"/>
    <w:rsid w:val="00A95565"/>
    <w:rsid w:val="00A95CFF"/>
    <w:rsid w:val="00AA1A84"/>
    <w:rsid w:val="00AA2E5A"/>
    <w:rsid w:val="00AA31A2"/>
    <w:rsid w:val="00AB00C8"/>
    <w:rsid w:val="00AB1BD3"/>
    <w:rsid w:val="00AB54BC"/>
    <w:rsid w:val="00AB7523"/>
    <w:rsid w:val="00AB77AE"/>
    <w:rsid w:val="00AD0D97"/>
    <w:rsid w:val="00AD41AF"/>
    <w:rsid w:val="00AD5FAB"/>
    <w:rsid w:val="00AD7ABB"/>
    <w:rsid w:val="00AE0BD4"/>
    <w:rsid w:val="00AE2FE5"/>
    <w:rsid w:val="00AE7F78"/>
    <w:rsid w:val="00AF2CEB"/>
    <w:rsid w:val="00AF6C4D"/>
    <w:rsid w:val="00B0103B"/>
    <w:rsid w:val="00B0154C"/>
    <w:rsid w:val="00B04D52"/>
    <w:rsid w:val="00B04EF3"/>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0122"/>
    <w:rsid w:val="00B61AF3"/>
    <w:rsid w:val="00B64B94"/>
    <w:rsid w:val="00B65811"/>
    <w:rsid w:val="00B66071"/>
    <w:rsid w:val="00B75ABF"/>
    <w:rsid w:val="00B84F24"/>
    <w:rsid w:val="00B86328"/>
    <w:rsid w:val="00B8723E"/>
    <w:rsid w:val="00B9398C"/>
    <w:rsid w:val="00B95D29"/>
    <w:rsid w:val="00B977D8"/>
    <w:rsid w:val="00B979F4"/>
    <w:rsid w:val="00BA428F"/>
    <w:rsid w:val="00BA74E3"/>
    <w:rsid w:val="00BB0009"/>
    <w:rsid w:val="00BB1C23"/>
    <w:rsid w:val="00BB1C5A"/>
    <w:rsid w:val="00BB1EE3"/>
    <w:rsid w:val="00BB6F23"/>
    <w:rsid w:val="00BC06FA"/>
    <w:rsid w:val="00BC20B6"/>
    <w:rsid w:val="00BC27B7"/>
    <w:rsid w:val="00BC60AC"/>
    <w:rsid w:val="00BC665B"/>
    <w:rsid w:val="00BC7E47"/>
    <w:rsid w:val="00BD32EC"/>
    <w:rsid w:val="00BD54E9"/>
    <w:rsid w:val="00BD62A5"/>
    <w:rsid w:val="00BE0140"/>
    <w:rsid w:val="00BE0722"/>
    <w:rsid w:val="00BE09BD"/>
    <w:rsid w:val="00BE16AA"/>
    <w:rsid w:val="00BE1A01"/>
    <w:rsid w:val="00C062FC"/>
    <w:rsid w:val="00C077A9"/>
    <w:rsid w:val="00C1010F"/>
    <w:rsid w:val="00C27B40"/>
    <w:rsid w:val="00C34059"/>
    <w:rsid w:val="00C351EE"/>
    <w:rsid w:val="00C36040"/>
    <w:rsid w:val="00C406B2"/>
    <w:rsid w:val="00C428B4"/>
    <w:rsid w:val="00C42B77"/>
    <w:rsid w:val="00C43B1F"/>
    <w:rsid w:val="00C43F49"/>
    <w:rsid w:val="00C444AA"/>
    <w:rsid w:val="00C45869"/>
    <w:rsid w:val="00C45E4D"/>
    <w:rsid w:val="00C51B0C"/>
    <w:rsid w:val="00C633D3"/>
    <w:rsid w:val="00C73676"/>
    <w:rsid w:val="00C852F8"/>
    <w:rsid w:val="00C86CE5"/>
    <w:rsid w:val="00C917A6"/>
    <w:rsid w:val="00C94196"/>
    <w:rsid w:val="00C95C88"/>
    <w:rsid w:val="00C96D4C"/>
    <w:rsid w:val="00CA0110"/>
    <w:rsid w:val="00CA084D"/>
    <w:rsid w:val="00CA4EF1"/>
    <w:rsid w:val="00CA6365"/>
    <w:rsid w:val="00CA72B3"/>
    <w:rsid w:val="00CB1A2A"/>
    <w:rsid w:val="00CB5CD3"/>
    <w:rsid w:val="00CB6ADC"/>
    <w:rsid w:val="00CB7FB3"/>
    <w:rsid w:val="00CC13A2"/>
    <w:rsid w:val="00CC5BDB"/>
    <w:rsid w:val="00CC6BBB"/>
    <w:rsid w:val="00CD00FF"/>
    <w:rsid w:val="00CD171B"/>
    <w:rsid w:val="00CD26AB"/>
    <w:rsid w:val="00CD7496"/>
    <w:rsid w:val="00CD7941"/>
    <w:rsid w:val="00CE56AB"/>
    <w:rsid w:val="00CE6E4A"/>
    <w:rsid w:val="00CE6F7C"/>
    <w:rsid w:val="00CE7685"/>
    <w:rsid w:val="00CE7F6F"/>
    <w:rsid w:val="00CF3BD9"/>
    <w:rsid w:val="00CF6DCC"/>
    <w:rsid w:val="00CF6E53"/>
    <w:rsid w:val="00CF7462"/>
    <w:rsid w:val="00CF7474"/>
    <w:rsid w:val="00CF7ACA"/>
    <w:rsid w:val="00D02178"/>
    <w:rsid w:val="00D02490"/>
    <w:rsid w:val="00D05A0B"/>
    <w:rsid w:val="00D05C53"/>
    <w:rsid w:val="00D1038F"/>
    <w:rsid w:val="00D16178"/>
    <w:rsid w:val="00D20B6A"/>
    <w:rsid w:val="00D20FB2"/>
    <w:rsid w:val="00D22346"/>
    <w:rsid w:val="00D23CA8"/>
    <w:rsid w:val="00D26343"/>
    <w:rsid w:val="00D35F92"/>
    <w:rsid w:val="00D37AAE"/>
    <w:rsid w:val="00D4123A"/>
    <w:rsid w:val="00D44B2D"/>
    <w:rsid w:val="00D51227"/>
    <w:rsid w:val="00D5445E"/>
    <w:rsid w:val="00D57EB5"/>
    <w:rsid w:val="00D610E3"/>
    <w:rsid w:val="00D6292E"/>
    <w:rsid w:val="00D65F4A"/>
    <w:rsid w:val="00D67CC3"/>
    <w:rsid w:val="00D710AD"/>
    <w:rsid w:val="00D80CEF"/>
    <w:rsid w:val="00D81E94"/>
    <w:rsid w:val="00D835DE"/>
    <w:rsid w:val="00D945E2"/>
    <w:rsid w:val="00D96300"/>
    <w:rsid w:val="00D9692C"/>
    <w:rsid w:val="00D96D6B"/>
    <w:rsid w:val="00D97191"/>
    <w:rsid w:val="00DA02DB"/>
    <w:rsid w:val="00DA1A62"/>
    <w:rsid w:val="00DA1EE0"/>
    <w:rsid w:val="00DA59B2"/>
    <w:rsid w:val="00DA5F25"/>
    <w:rsid w:val="00DA6FFA"/>
    <w:rsid w:val="00DB3373"/>
    <w:rsid w:val="00DC1DBC"/>
    <w:rsid w:val="00DC5744"/>
    <w:rsid w:val="00DD1583"/>
    <w:rsid w:val="00DD2961"/>
    <w:rsid w:val="00DD3EDD"/>
    <w:rsid w:val="00DD40D4"/>
    <w:rsid w:val="00DD64E5"/>
    <w:rsid w:val="00DE1A7D"/>
    <w:rsid w:val="00DE2503"/>
    <w:rsid w:val="00DE2FFD"/>
    <w:rsid w:val="00DE3D50"/>
    <w:rsid w:val="00DF33AC"/>
    <w:rsid w:val="00E034E1"/>
    <w:rsid w:val="00E037FF"/>
    <w:rsid w:val="00E06391"/>
    <w:rsid w:val="00E07F61"/>
    <w:rsid w:val="00E20590"/>
    <w:rsid w:val="00E22055"/>
    <w:rsid w:val="00E2338E"/>
    <w:rsid w:val="00E30975"/>
    <w:rsid w:val="00E34122"/>
    <w:rsid w:val="00E34CAF"/>
    <w:rsid w:val="00E3644A"/>
    <w:rsid w:val="00E401C1"/>
    <w:rsid w:val="00E456A0"/>
    <w:rsid w:val="00E52F7F"/>
    <w:rsid w:val="00E54752"/>
    <w:rsid w:val="00E55AB7"/>
    <w:rsid w:val="00E563DD"/>
    <w:rsid w:val="00E618EC"/>
    <w:rsid w:val="00E74B20"/>
    <w:rsid w:val="00E767FD"/>
    <w:rsid w:val="00E76A51"/>
    <w:rsid w:val="00E76BED"/>
    <w:rsid w:val="00E77839"/>
    <w:rsid w:val="00E80399"/>
    <w:rsid w:val="00E81160"/>
    <w:rsid w:val="00E83166"/>
    <w:rsid w:val="00E854E5"/>
    <w:rsid w:val="00E94209"/>
    <w:rsid w:val="00EA3322"/>
    <w:rsid w:val="00EA35A9"/>
    <w:rsid w:val="00EA3830"/>
    <w:rsid w:val="00EA7FBC"/>
    <w:rsid w:val="00EB16E8"/>
    <w:rsid w:val="00EC0F80"/>
    <w:rsid w:val="00EC131A"/>
    <w:rsid w:val="00EC439C"/>
    <w:rsid w:val="00EC5B1F"/>
    <w:rsid w:val="00EC7EB1"/>
    <w:rsid w:val="00ED0107"/>
    <w:rsid w:val="00ED497C"/>
    <w:rsid w:val="00EE0C71"/>
    <w:rsid w:val="00EE0FA9"/>
    <w:rsid w:val="00EE285A"/>
    <w:rsid w:val="00EE3709"/>
    <w:rsid w:val="00EF0CEE"/>
    <w:rsid w:val="00EF174D"/>
    <w:rsid w:val="00EF64E9"/>
    <w:rsid w:val="00F03596"/>
    <w:rsid w:val="00F06E3F"/>
    <w:rsid w:val="00F072CC"/>
    <w:rsid w:val="00F1192A"/>
    <w:rsid w:val="00F1507B"/>
    <w:rsid w:val="00F16665"/>
    <w:rsid w:val="00F224BE"/>
    <w:rsid w:val="00F23762"/>
    <w:rsid w:val="00F301B2"/>
    <w:rsid w:val="00F344E7"/>
    <w:rsid w:val="00F3563D"/>
    <w:rsid w:val="00F406D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236A"/>
    <w:rsid w:val="00F7314C"/>
    <w:rsid w:val="00F7518B"/>
    <w:rsid w:val="00F7641A"/>
    <w:rsid w:val="00F76B30"/>
    <w:rsid w:val="00F77B99"/>
    <w:rsid w:val="00F86B7F"/>
    <w:rsid w:val="00F87D4D"/>
    <w:rsid w:val="00F94579"/>
    <w:rsid w:val="00FA025C"/>
    <w:rsid w:val="00FA0D31"/>
    <w:rsid w:val="00FA542D"/>
    <w:rsid w:val="00FB0362"/>
    <w:rsid w:val="00FB107F"/>
    <w:rsid w:val="00FB1642"/>
    <w:rsid w:val="00FB5B5E"/>
    <w:rsid w:val="00FB7A8D"/>
    <w:rsid w:val="00FC5F22"/>
    <w:rsid w:val="00FD39F7"/>
    <w:rsid w:val="00FD6551"/>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E4062-5697-476D-8C87-4511A0EE4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1394</Words>
  <Characters>7667</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9043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2</cp:revision>
  <cp:lastPrinted>2018-04-06T12:55:00Z</cp:lastPrinted>
  <dcterms:created xsi:type="dcterms:W3CDTF">2018-04-11T22:10:00Z</dcterms:created>
  <dcterms:modified xsi:type="dcterms:W3CDTF">2018-04-11T22:10:00Z</dcterms:modified>
</cp:coreProperties>
</file>