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D8FFF69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83F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83F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10728</w:t>
      </w:r>
    </w:p>
    <w:p w14:paraId="30C2CB88" w14:textId="7984F051" w:rsidR="0054335B" w:rsidRPr="00970B10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83FD0" w:rsidRPr="00083FD0">
        <w:rPr>
          <w:rFonts w:ascii="Courier New" w:hAnsi="Courier New" w:cs="Courier New"/>
          <w:sz w:val="24"/>
          <w:szCs w:val="24"/>
        </w:rPr>
        <w:t>El Expediente N° 939/10 – iniciado por la Sra. Amaya</w:t>
      </w:r>
      <w:r w:rsidR="00083FD0" w:rsidRPr="00083FD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83FD0" w:rsidRPr="00083FD0">
        <w:rPr>
          <w:rFonts w:ascii="Courier New" w:hAnsi="Courier New" w:cs="Courier New"/>
          <w:sz w:val="24"/>
          <w:szCs w:val="24"/>
        </w:rPr>
        <w:t>Maricel</w:t>
      </w:r>
      <w:proofErr w:type="spellEnd"/>
      <w:r w:rsidR="00083FD0" w:rsidRPr="00083FD0">
        <w:rPr>
          <w:rFonts w:ascii="Courier New" w:hAnsi="Courier New" w:cs="Courier New"/>
          <w:sz w:val="24"/>
          <w:szCs w:val="24"/>
        </w:rPr>
        <w:t xml:space="preserve"> – Eximición Tasas por Servicios a la </w:t>
      </w:r>
      <w:r w:rsidR="00083FD0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="00083FD0" w:rsidRPr="00083FD0">
        <w:rPr>
          <w:rFonts w:ascii="Courier New" w:hAnsi="Courier New" w:cs="Courier New"/>
          <w:sz w:val="24"/>
          <w:szCs w:val="24"/>
        </w:rPr>
        <w:t>Propiedad ;</w:t>
      </w:r>
      <w:proofErr w:type="gramEnd"/>
      <w:r w:rsidR="00083FD0" w:rsidRPr="00083FD0">
        <w:rPr>
          <w:rFonts w:ascii="Courier New" w:hAnsi="Courier New" w:cs="Courier New"/>
          <w:sz w:val="24"/>
          <w:szCs w:val="24"/>
        </w:rPr>
        <w:t xml:space="preserve">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1EC63B83" w14:textId="6686B739" w:rsidR="00083FD0" w:rsidRPr="00083FD0" w:rsidRDefault="00CE1DE9" w:rsidP="00083F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83FD0">
        <w:rPr>
          <w:rFonts w:ascii="Courier New" w:hAnsi="Courier New" w:cs="Courier New"/>
          <w:b w:val="0"/>
        </w:rPr>
        <w:t xml:space="preserve">Que </w:t>
      </w:r>
      <w:r w:rsidR="00083FD0" w:rsidRPr="00083FD0">
        <w:rPr>
          <w:rFonts w:ascii="Courier New" w:hAnsi="Courier New" w:cs="Courier New"/>
          <w:b w:val="0"/>
        </w:rPr>
        <w:t>solicita la eximición de la Tasa por Servicios a la Propiedad del Inmueble Cuenta Municipal N° 000</w:t>
      </w:r>
      <w:r w:rsidR="00083FD0">
        <w:rPr>
          <w:rFonts w:ascii="Courier New" w:hAnsi="Courier New" w:cs="Courier New"/>
          <w:b w:val="0"/>
        </w:rPr>
        <w:t>06369</w:t>
      </w:r>
      <w:r w:rsidR="00083FD0" w:rsidRPr="00083FD0">
        <w:rPr>
          <w:rFonts w:ascii="Courier New" w:hAnsi="Courier New" w:cs="Courier New"/>
          <w:b w:val="0"/>
        </w:rPr>
        <w:t xml:space="preserve">;    </w:t>
      </w:r>
    </w:p>
    <w:p w14:paraId="35E5DC1A" w14:textId="77777777" w:rsidR="00083FD0" w:rsidRPr="00083FD0" w:rsidRDefault="00083FD0" w:rsidP="00083F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399062" w14:textId="77777777" w:rsidR="00083FD0" w:rsidRPr="00083FD0" w:rsidRDefault="00083FD0" w:rsidP="00083F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83FD0">
        <w:rPr>
          <w:rFonts w:ascii="Courier New" w:hAnsi="Courier New" w:cs="Courier New"/>
          <w:b w:val="0"/>
        </w:rPr>
        <w:t>Que se no cuenta con los recursos para poder afrontar la deuda.</w:t>
      </w:r>
    </w:p>
    <w:p w14:paraId="1AC34503" w14:textId="6AC7DB69" w:rsidR="00F344E7" w:rsidRPr="00083FD0" w:rsidRDefault="00F344E7" w:rsidP="00083FD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083FD0" w:rsidRDefault="008301B0" w:rsidP="00083FD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83F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83F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83F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083F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083F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83F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AB1A56" w:rsidRDefault="00A56E6F" w:rsidP="00AB1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5CF1A0" w14:textId="432275B9" w:rsidR="00970B10" w:rsidRPr="00970B10" w:rsidRDefault="00B66071" w:rsidP="00394C2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083FD0">
        <w:rPr>
          <w:rFonts w:ascii="Courier New" w:hAnsi="Courier New" w:cs="Courier New"/>
          <w:sz w:val="24"/>
          <w:szCs w:val="24"/>
        </w:rPr>
        <w:t>CUATRO (4</w:t>
      </w:r>
      <w:r w:rsidR="00AB1A56" w:rsidRPr="00AB1A56">
        <w:rPr>
          <w:rFonts w:ascii="Courier New" w:hAnsi="Courier New" w:cs="Courier New"/>
          <w:sz w:val="24"/>
          <w:szCs w:val="24"/>
        </w:rPr>
        <w:t xml:space="preserve">) cuotas por cada UNA pagada en término respecto de la deuda que mantiene con el Municipio de la Tasa por Servicios a la Propiedad </w:t>
      </w:r>
      <w:r w:rsidR="00970B10">
        <w:rPr>
          <w:rFonts w:ascii="Courier New" w:hAnsi="Courier New" w:cs="Courier New"/>
          <w:sz w:val="24"/>
          <w:szCs w:val="24"/>
        </w:rPr>
        <w:t>Cuenta Municipal N° 00006369 a partir del mes de mayo del año 2018</w:t>
      </w:r>
      <w:r w:rsidR="00AB1A56" w:rsidRPr="00AB1A56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  <w:bookmarkStart w:id="0" w:name="_GoBack"/>
      <w:bookmarkEnd w:id="0"/>
    </w:p>
    <w:p w14:paraId="59E7F624" w14:textId="0EEDBBE9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970B1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A1403-C25A-42F5-8C7D-26F2569D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2018-04-13T14:38:00Z</cp:lastPrinted>
  <dcterms:created xsi:type="dcterms:W3CDTF">2018-04-13T14:38:00Z</dcterms:created>
  <dcterms:modified xsi:type="dcterms:W3CDTF">2018-04-13T14:39:00Z</dcterms:modified>
</cp:coreProperties>
</file>