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ECF137E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E48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E48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10768</w:t>
      </w:r>
    </w:p>
    <w:p w14:paraId="6D33AFA5" w14:textId="6587ABD3" w:rsidR="00351D74" w:rsidRPr="00724257" w:rsidRDefault="002B2C74" w:rsidP="001E48F4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1E48F4" w:rsidRPr="00724257">
        <w:rPr>
          <w:rFonts w:ascii="Courier New" w:hAnsi="Courier New" w:cs="Courier New"/>
          <w:sz w:val="24"/>
          <w:szCs w:val="24"/>
        </w:rPr>
        <w:t>El Expediente N° 605-17– iniciado por la Sra. Moyano</w:t>
      </w:r>
      <w:r w:rsidR="00724257" w:rsidRPr="00724257">
        <w:rPr>
          <w:rFonts w:ascii="Courier New" w:hAnsi="Courier New" w:cs="Courier New"/>
          <w:sz w:val="24"/>
          <w:szCs w:val="24"/>
        </w:rPr>
        <w:t xml:space="preserve"> </w:t>
      </w:r>
      <w:r w:rsidR="00724257" w:rsidRPr="00724257">
        <w:rPr>
          <w:rFonts w:ascii="Courier New" w:hAnsi="Courier New" w:cs="Courier New"/>
          <w:sz w:val="24"/>
          <w:szCs w:val="24"/>
        </w:rPr>
        <w:t xml:space="preserve">María Inés – </w:t>
      </w:r>
      <w:proofErr w:type="gramStart"/>
      <w:r w:rsidR="00724257" w:rsidRPr="00724257">
        <w:rPr>
          <w:rFonts w:ascii="Courier New" w:hAnsi="Courier New" w:cs="Courier New"/>
          <w:sz w:val="24"/>
          <w:szCs w:val="24"/>
        </w:rPr>
        <w:t>Eximición</w:t>
      </w:r>
      <w:r w:rsidR="00724257">
        <w:rPr>
          <w:rFonts w:ascii="Courier New" w:hAnsi="Courier New" w:cs="Courier New"/>
          <w:sz w:val="24"/>
          <w:szCs w:val="24"/>
        </w:rPr>
        <w:t xml:space="preserve"> </w:t>
      </w:r>
      <w:r w:rsidR="00724257" w:rsidRPr="00724257">
        <w:rPr>
          <w:rFonts w:ascii="Courier New" w:hAnsi="Courier New" w:cs="Courier New"/>
          <w:sz w:val="24"/>
          <w:szCs w:val="24"/>
        </w:rPr>
        <w:t xml:space="preserve"> Tasas</w:t>
      </w:r>
      <w:proofErr w:type="gramEnd"/>
      <w:r w:rsidR="00724257" w:rsidRPr="00724257">
        <w:rPr>
          <w:rFonts w:ascii="Courier New" w:hAnsi="Courier New" w:cs="Courier New"/>
          <w:sz w:val="24"/>
          <w:szCs w:val="24"/>
        </w:rPr>
        <w:t xml:space="preserve"> por </w:t>
      </w:r>
      <w:r w:rsidR="00724257">
        <w:rPr>
          <w:rFonts w:ascii="Courier New" w:hAnsi="Courier New" w:cs="Courier New"/>
          <w:sz w:val="24"/>
          <w:szCs w:val="24"/>
        </w:rPr>
        <w:t xml:space="preserve"> </w:t>
      </w:r>
      <w:r w:rsidR="00724257" w:rsidRPr="00724257">
        <w:rPr>
          <w:rFonts w:ascii="Courier New" w:hAnsi="Courier New" w:cs="Courier New"/>
          <w:sz w:val="24"/>
          <w:szCs w:val="24"/>
        </w:rPr>
        <w:t xml:space="preserve">Servicios a la </w:t>
      </w:r>
      <w:r w:rsidR="00724257">
        <w:rPr>
          <w:rFonts w:ascii="Courier New" w:hAnsi="Courier New" w:cs="Courier New"/>
          <w:sz w:val="24"/>
          <w:szCs w:val="24"/>
        </w:rPr>
        <w:t xml:space="preserve"> </w:t>
      </w:r>
      <w:r w:rsidR="00724257" w:rsidRPr="00724257">
        <w:rPr>
          <w:rFonts w:ascii="Courier New" w:hAnsi="Courier New" w:cs="Courier New"/>
          <w:sz w:val="24"/>
          <w:szCs w:val="24"/>
        </w:rPr>
        <w:t>Propiedad;</w:t>
      </w:r>
      <w:r w:rsidR="00724257" w:rsidRPr="00724257">
        <w:rPr>
          <w:rFonts w:ascii="Courier New" w:hAnsi="Courier New" w:cs="Courier New"/>
          <w:sz w:val="24"/>
          <w:szCs w:val="24"/>
        </w:rPr>
        <w:t xml:space="preserve">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6410E4D" w14:textId="5B952212" w:rsidR="00724257" w:rsidRPr="00724257" w:rsidRDefault="00571161" w:rsidP="00724257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724257">
        <w:rPr>
          <w:rFonts w:ascii="Courier New" w:eastAsia="Arial Unicode MS" w:hAnsi="Courier New" w:cs="Courier New"/>
          <w:b w:val="0"/>
        </w:rPr>
        <w:t xml:space="preserve">Que </w:t>
      </w:r>
      <w:r w:rsidR="00724257" w:rsidRPr="00724257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00030765;    </w:t>
      </w:r>
    </w:p>
    <w:p w14:paraId="18CE934A" w14:textId="77777777" w:rsidR="00724257" w:rsidRPr="00724257" w:rsidRDefault="00724257" w:rsidP="00724257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47F54643" w14:textId="77777777" w:rsidR="00724257" w:rsidRPr="00724257" w:rsidRDefault="00724257" w:rsidP="00724257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724257">
        <w:rPr>
          <w:rFonts w:ascii="Courier New" w:hAnsi="Courier New" w:cs="Courier New"/>
          <w:b w:val="0"/>
        </w:rPr>
        <w:t xml:space="preserve">Que el estudio socioeconómico realizado por la Secretaria de Desarrollo Social expresa que se trata de un hogar monoparental con jefatura femenina; </w:t>
      </w:r>
    </w:p>
    <w:p w14:paraId="27956403" w14:textId="77777777" w:rsidR="00724257" w:rsidRPr="00724257" w:rsidRDefault="00724257" w:rsidP="00724257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292AA19B" w14:textId="77777777" w:rsidR="00724257" w:rsidRPr="00724257" w:rsidRDefault="00724257" w:rsidP="00724257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724257">
        <w:rPr>
          <w:rFonts w:ascii="Courier New" w:hAnsi="Courier New" w:cs="Courier New"/>
          <w:b w:val="0"/>
        </w:rPr>
        <w:t>Que su único ingreso proviene del cobro de la pensión por Discapacidad;</w:t>
      </w:r>
    </w:p>
    <w:p w14:paraId="63867AF8" w14:textId="77777777" w:rsidR="00724257" w:rsidRPr="00724257" w:rsidRDefault="00724257" w:rsidP="00724257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4C74828D" w14:textId="1139245E" w:rsidR="00686BD6" w:rsidRDefault="00724257" w:rsidP="00724257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724257">
        <w:rPr>
          <w:rFonts w:ascii="Courier New" w:hAnsi="Courier New" w:cs="Courier New"/>
          <w:b w:val="0"/>
        </w:rPr>
        <w:t>Que presenta problemas de salud.</w:t>
      </w:r>
    </w:p>
    <w:p w14:paraId="5834F1B4" w14:textId="77777777" w:rsidR="00724257" w:rsidRPr="00724257" w:rsidRDefault="00724257" w:rsidP="00724257">
      <w:pPr>
        <w:pStyle w:val="Prrafodelista"/>
        <w:spacing w:line="276" w:lineRule="auto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4DF9FA5" w:rsidR="00573CDC" w:rsidRPr="00724257" w:rsidRDefault="008301B0" w:rsidP="00724257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242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7242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7242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7242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7242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242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242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7242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7242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7242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7242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7242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242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7242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7242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7242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7242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724257" w:rsidRDefault="00B12343" w:rsidP="00724257">
      <w:pPr>
        <w:pStyle w:val="Prrafodelista"/>
        <w:spacing w:line="276" w:lineRule="auto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7CD61F5" w14:textId="362D6E41" w:rsidR="00351D74" w:rsidRDefault="00EF174D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D2809" w14:textId="77777777" w:rsidR="00724257" w:rsidRDefault="00724257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3FEB97" w14:textId="6458D200" w:rsidR="001E48F4" w:rsidRPr="00724257" w:rsidRDefault="00686BD6" w:rsidP="00802F5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EB0D83" w:rsidRPr="00EB0D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EB0D83" w:rsidRPr="00EB0D8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724257" w:rsidRPr="00724257">
        <w:rPr>
          <w:rFonts w:ascii="Courier New" w:hAnsi="Courier New" w:cs="Courier New"/>
          <w:sz w:val="24"/>
          <w:szCs w:val="24"/>
        </w:rPr>
        <w:t xml:space="preserve">dos (2) cuotas por cada una pagada en término respecto de la deuda que mantiene con el municipio de la tasa por servicios a la propiedad cuenta municipal n° 00030765 a partir del mes de mayo del año 2018. </w:t>
      </w:r>
      <w:proofErr w:type="gramStart"/>
      <w:r w:rsidR="00724257" w:rsidRPr="00724257">
        <w:rPr>
          <w:rFonts w:ascii="Courier New" w:hAnsi="Courier New" w:cs="Courier New"/>
          <w:sz w:val="24"/>
          <w:szCs w:val="24"/>
        </w:rPr>
        <w:t>la</w:t>
      </w:r>
      <w:proofErr w:type="gramEnd"/>
      <w:r w:rsidR="00724257" w:rsidRPr="00724257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</w:t>
      </w:r>
    </w:p>
    <w:p w14:paraId="7881F715" w14:textId="77777777" w:rsidR="001E48F4" w:rsidRDefault="001E48F4" w:rsidP="00802F5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6708A9CE" w14:textId="00843AF8" w:rsidR="00724257" w:rsidRDefault="00724257" w:rsidP="0072425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065185BC" w14:textId="527C39F7" w:rsidR="00724257" w:rsidRDefault="00724257" w:rsidP="00724257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  <w:bookmarkStart w:id="0" w:name="_GoBack"/>
      <w:bookmarkEnd w:id="0"/>
    </w:p>
    <w:p w14:paraId="3281DB82" w14:textId="29857228" w:rsidR="002B2C74" w:rsidRPr="002B2C74" w:rsidRDefault="00724257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Comuníquese, Publíquese en el Boletín Oficial de la Ciudad de Alta Gracia, incorpórese al Libro </w:t>
      </w:r>
      <w:proofErr w:type="gramStart"/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de</w:t>
      </w:r>
      <w:proofErr w:type="gramEnd"/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11727-E750-4623-A86F-89547D21F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2018-05-02T21:46:00Z</cp:lastPrinted>
  <dcterms:created xsi:type="dcterms:W3CDTF">2018-05-02T21:48:00Z</dcterms:created>
  <dcterms:modified xsi:type="dcterms:W3CDTF">2018-05-02T21:51:00Z</dcterms:modified>
</cp:coreProperties>
</file>