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74029D2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F5E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F5E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10778</w:t>
      </w:r>
    </w:p>
    <w:p w14:paraId="029A03A5" w14:textId="698A8BC2" w:rsidR="00893FEC" w:rsidRPr="00893FEC" w:rsidRDefault="002B2C74" w:rsidP="00893FEC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893FEC" w:rsidRPr="00893FEC">
        <w:rPr>
          <w:rFonts w:ascii="Courier New" w:eastAsia="Arial Unicode MS" w:hAnsi="Courier New" w:cs="Courier New"/>
          <w:sz w:val="24"/>
          <w:szCs w:val="24"/>
        </w:rPr>
        <w:t>El Expediente Nº 890/11 iniciado por la Sra. Marta Liria Vivas – Eximición Tasas por Servicios a la</w:t>
      </w:r>
      <w:r w:rsidR="00893FEC" w:rsidRPr="00893FEC">
        <w:rPr>
          <w:rFonts w:ascii="Courier New" w:eastAsia="Arial Unicode MS" w:hAnsi="Courier New" w:cs="Courier New"/>
          <w:sz w:val="24"/>
          <w:szCs w:val="24"/>
          <w:lang w:val="es-ES" w:eastAsia="es-ES"/>
        </w:rPr>
        <w:t xml:space="preserve"> </w:t>
      </w:r>
      <w:r w:rsidR="00893FEC" w:rsidRPr="00893FEC">
        <w:rPr>
          <w:rFonts w:ascii="Courier New" w:hAnsi="Courier New" w:cs="Courier New"/>
          <w:sz w:val="24"/>
          <w:szCs w:val="24"/>
          <w:lang w:val="es-ES"/>
        </w:rPr>
        <w:t>Propiedad; y</w:t>
      </w:r>
    </w:p>
    <w:p w14:paraId="6D33AFA5" w14:textId="4ACAC1D0" w:rsidR="00351D74" w:rsidRPr="002C1A50" w:rsidRDefault="00351D74" w:rsidP="00893FEC">
      <w:pPr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810E926" w14:textId="3F82F19E" w:rsidR="00893FEC" w:rsidRPr="00893FEC" w:rsidRDefault="00571161" w:rsidP="00893F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893FEC">
        <w:rPr>
          <w:rFonts w:ascii="Courier New" w:eastAsia="Arial Unicode MS" w:hAnsi="Courier New" w:cs="Courier New"/>
          <w:b w:val="0"/>
        </w:rPr>
        <w:t>Que</w:t>
      </w:r>
      <w:r w:rsidR="008972C8" w:rsidRPr="00893FEC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893FEC" w:rsidRPr="00893FEC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00007932</w:t>
      </w:r>
    </w:p>
    <w:p w14:paraId="3BCD4759" w14:textId="77777777" w:rsidR="00893FEC" w:rsidRPr="00893FEC" w:rsidRDefault="00893FEC" w:rsidP="00893F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893FEC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4D36F494" w14:textId="2CA60F79" w:rsidR="00893FEC" w:rsidRPr="00893FEC" w:rsidRDefault="00893FEC" w:rsidP="00893F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93FEC">
        <w:rPr>
          <w:rFonts w:ascii="Courier New" w:hAnsi="Courier New" w:cs="Courier New"/>
          <w:b w:val="0"/>
        </w:rPr>
        <w:t>Que el estudio socioeconómico realizado resulta que la solicitante se encuentra operada de cadera, mantiene dificultad para caminar y se encuentra en tratamiento médico por medio de la obra social PAMI.</w:t>
      </w:r>
    </w:p>
    <w:p w14:paraId="5051A409" w14:textId="77777777" w:rsidR="00893FEC" w:rsidRPr="00893FEC" w:rsidRDefault="00893FEC" w:rsidP="00893F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C59012B" w14:textId="02974B71" w:rsidR="002C1A50" w:rsidRDefault="00893FEC" w:rsidP="00893F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93FEC">
        <w:rPr>
          <w:rFonts w:ascii="Courier New" w:hAnsi="Courier New" w:cs="Courier New"/>
          <w:b w:val="0"/>
        </w:rPr>
        <w:t>Que de acuerdo a sus ingresos alcanzan solo a cubrir la canasta básica alimentaria encontrándose bajo la línea de pobreza.</w:t>
      </w:r>
    </w:p>
    <w:p w14:paraId="0135E6C7" w14:textId="77777777" w:rsidR="00893FEC" w:rsidRPr="00893FEC" w:rsidRDefault="00893FEC" w:rsidP="00893FE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893FEC" w:rsidRDefault="008301B0" w:rsidP="00893FE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717615" w14:textId="1D2B3341" w:rsidR="00B22E39" w:rsidRDefault="00686BD6" w:rsidP="0036762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8972C8" w:rsidRPr="008972C8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972C8" w:rsidRPr="008972C8">
        <w:rPr>
          <w:rFonts w:ascii="Courier New" w:eastAsia="Arial Unicode MS" w:hAnsi="Courier New" w:cs="Courier New"/>
          <w:sz w:val="24"/>
          <w:szCs w:val="24"/>
        </w:rPr>
        <w:t xml:space="preserve"> el CIEN POR </w:t>
      </w:r>
      <w:proofErr w:type="gramStart"/>
      <w:r w:rsidR="008972C8" w:rsidRPr="008972C8">
        <w:rPr>
          <w:rFonts w:ascii="Courier New" w:eastAsia="Arial Unicode MS" w:hAnsi="Courier New" w:cs="Courier New"/>
          <w:sz w:val="24"/>
          <w:szCs w:val="24"/>
        </w:rPr>
        <w:t>CIENTO(</w:t>
      </w:r>
      <w:proofErr w:type="gramEnd"/>
      <w:r w:rsidR="008972C8" w:rsidRPr="008972C8">
        <w:rPr>
          <w:rFonts w:ascii="Courier New" w:eastAsia="Arial Unicode MS" w:hAnsi="Courier New" w:cs="Courier New"/>
          <w:sz w:val="24"/>
          <w:szCs w:val="24"/>
        </w:rPr>
        <w:t>100%) de la deuda que en concepto de Tasa por Servicio a la Propiedad - Cuenta Municipal N° 000</w:t>
      </w:r>
      <w:r w:rsidR="00A71EE2">
        <w:rPr>
          <w:rFonts w:ascii="Courier New" w:eastAsia="Arial Unicode MS" w:hAnsi="Courier New" w:cs="Courier New"/>
          <w:sz w:val="24"/>
          <w:szCs w:val="24"/>
        </w:rPr>
        <w:t>07932</w:t>
      </w:r>
      <w:r w:rsidR="008972C8" w:rsidRPr="008972C8">
        <w:rPr>
          <w:rFonts w:ascii="Courier New" w:eastAsia="Arial Unicode MS" w:hAnsi="Courier New" w:cs="Courier New"/>
          <w:sz w:val="24"/>
          <w:szCs w:val="24"/>
        </w:rPr>
        <w:t xml:space="preserve"> que mantiene con el Municipio hasta diciembre de 2018 inclusive.</w:t>
      </w:r>
      <w:r w:rsidR="00BF75B0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1D59FEAF" w14:textId="77777777" w:rsidR="00BF75B0" w:rsidRDefault="00BF75B0" w:rsidP="0036762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08C50A6" w14:textId="77777777" w:rsidR="00BF75B0" w:rsidRDefault="00BF75B0" w:rsidP="0036762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3F19DE4" w14:textId="5FABA1A4" w:rsidR="00BF75B0" w:rsidRDefault="00BF75B0" w:rsidP="00BF75B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767E2057" w14:textId="32792415" w:rsidR="00BF75B0" w:rsidRPr="008972C8" w:rsidRDefault="00BF75B0" w:rsidP="00BF75B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3281DB82" w14:textId="0C403F82" w:rsidR="002B2C74" w:rsidRPr="002B2C74" w:rsidRDefault="00F71F7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1A50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75B0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8E971-DC45-4291-8919-10672A8A9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2018-05-18T13:28:00Z</cp:lastPrinted>
  <dcterms:created xsi:type="dcterms:W3CDTF">2018-05-18T13:29:00Z</dcterms:created>
  <dcterms:modified xsi:type="dcterms:W3CDTF">2018-05-22T15:15:00Z</dcterms:modified>
</cp:coreProperties>
</file>