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66B9EFB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D1F0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10788</w:t>
      </w:r>
    </w:p>
    <w:p w14:paraId="0E9CA626" w14:textId="592A9C9A" w:rsidR="00585E67" w:rsidRPr="00805D7C" w:rsidRDefault="002B2C74" w:rsidP="00E4730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394464" w:rsidRPr="00E47308">
        <w:rPr>
          <w:rFonts w:ascii="Courier New" w:hAnsi="Courier New" w:cs="Courier New"/>
          <w:sz w:val="24"/>
          <w:szCs w:val="24"/>
        </w:rPr>
        <w:t xml:space="preserve">El Expediente N° 24/15 – iniciado por la Sra. </w:t>
      </w:r>
      <w:proofErr w:type="spellStart"/>
      <w:r w:rsidR="00394464" w:rsidRPr="00E47308">
        <w:rPr>
          <w:rFonts w:ascii="Courier New" w:hAnsi="Courier New" w:cs="Courier New"/>
          <w:sz w:val="24"/>
          <w:szCs w:val="24"/>
        </w:rPr>
        <w:t>Rebollini</w:t>
      </w:r>
      <w:proofErr w:type="spellEnd"/>
      <w:r w:rsidR="00394464" w:rsidRPr="00E47308">
        <w:rPr>
          <w:rFonts w:ascii="Courier New" w:hAnsi="Courier New" w:cs="Courier New"/>
          <w:sz w:val="24"/>
          <w:szCs w:val="24"/>
        </w:rPr>
        <w:t xml:space="preserve"> Sandra Patricia– Eximición Tasas por Servicios a la Propiedad- Ord. N°4518;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70D20FB" w14:textId="20103500" w:rsidR="00E47308" w:rsidRPr="00E47308" w:rsidRDefault="00571161" w:rsidP="00E473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7308">
        <w:rPr>
          <w:rFonts w:ascii="Courier New" w:eastAsia="Arial Unicode MS" w:hAnsi="Courier New" w:cs="Courier New"/>
          <w:b w:val="0"/>
        </w:rPr>
        <w:t>Que</w:t>
      </w:r>
      <w:r w:rsidR="009E79C1" w:rsidRPr="00E47308">
        <w:rPr>
          <w:rFonts w:ascii="Courier New" w:eastAsia="Arial Unicode MS" w:hAnsi="Courier New" w:cs="Courier New"/>
          <w:b w:val="0"/>
        </w:rPr>
        <w:t xml:space="preserve"> </w:t>
      </w:r>
      <w:r w:rsidR="00E47308" w:rsidRPr="00E47308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00001415;    </w:t>
      </w:r>
    </w:p>
    <w:p w14:paraId="7DB7269B" w14:textId="77777777" w:rsidR="00E47308" w:rsidRPr="00E47308" w:rsidRDefault="00E47308" w:rsidP="00E473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650F7F3" w14:textId="77777777" w:rsidR="00E47308" w:rsidRPr="00E47308" w:rsidRDefault="00E47308" w:rsidP="00E473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7308">
        <w:rPr>
          <w:rFonts w:ascii="Courier New" w:hAnsi="Courier New" w:cs="Courier New"/>
          <w:b w:val="0"/>
        </w:rPr>
        <w:t>Que en la foja N° 19 la Secretaría de Obras Publicas –Área Patrimonio la vivienda identificada se encuentra dentro del marco legal correspondiente a la Ord. 4518 en el Art. N°261 corresponde la Eximición solicita.</w:t>
      </w:r>
    </w:p>
    <w:p w14:paraId="1B4517FF" w14:textId="77777777" w:rsidR="00E47308" w:rsidRPr="00E47308" w:rsidRDefault="00E47308" w:rsidP="00E473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1720AD9" w14:textId="746C1F12" w:rsidR="00805D7C" w:rsidRDefault="00E47308" w:rsidP="00E473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47308">
        <w:rPr>
          <w:rFonts w:ascii="Courier New" w:hAnsi="Courier New" w:cs="Courier New"/>
          <w:b w:val="0"/>
        </w:rPr>
        <w:t>Que esta Área considera factible la Eximición d</w:t>
      </w:r>
      <w:r>
        <w:rPr>
          <w:rFonts w:ascii="Courier New" w:hAnsi="Courier New" w:cs="Courier New"/>
          <w:b w:val="0"/>
        </w:rPr>
        <w:t>el 40% en la Tasa del Inmueble.</w:t>
      </w:r>
    </w:p>
    <w:p w14:paraId="72F0DA2B" w14:textId="77777777" w:rsidR="00E47308" w:rsidRPr="00E47308" w:rsidRDefault="00E47308" w:rsidP="00E4730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E47308" w:rsidRDefault="008301B0" w:rsidP="00E4730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805D7C" w:rsidRDefault="00805D7C" w:rsidP="00805D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C6F5BA" w14:textId="2FBE442B" w:rsidR="00805D7C" w:rsidRPr="00805D7C" w:rsidRDefault="00686BD6" w:rsidP="00805D7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E47308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E47308">
        <w:rPr>
          <w:rFonts w:ascii="Courier New" w:hAnsi="Courier New" w:cs="Courier New"/>
          <w:sz w:val="24"/>
          <w:szCs w:val="24"/>
        </w:rPr>
        <w:t xml:space="preserve"> </w:t>
      </w:r>
      <w:r w:rsidR="00E47308" w:rsidRPr="00E47308">
        <w:rPr>
          <w:rFonts w:ascii="Courier New" w:hAnsi="Courier New" w:cs="Courier New"/>
          <w:sz w:val="24"/>
          <w:szCs w:val="24"/>
        </w:rPr>
        <w:t xml:space="preserve">el 40% deuda </w:t>
      </w:r>
      <w:proofErr w:type="gramStart"/>
      <w:r w:rsidR="00E47308" w:rsidRPr="00E47308">
        <w:rPr>
          <w:rFonts w:ascii="Courier New" w:hAnsi="Courier New" w:cs="Courier New"/>
          <w:sz w:val="24"/>
          <w:szCs w:val="24"/>
        </w:rPr>
        <w:t xml:space="preserve">Tasa </w:t>
      </w:r>
      <w:r w:rsidR="00524B5C">
        <w:rPr>
          <w:rFonts w:ascii="Courier New" w:hAnsi="Courier New" w:cs="Courier New"/>
          <w:sz w:val="24"/>
          <w:szCs w:val="24"/>
        </w:rPr>
        <w:t xml:space="preserve"> por</w:t>
      </w:r>
      <w:proofErr w:type="gramEnd"/>
      <w:r w:rsidR="00524B5C">
        <w:rPr>
          <w:rFonts w:ascii="Courier New" w:hAnsi="Courier New" w:cs="Courier New"/>
          <w:sz w:val="24"/>
          <w:szCs w:val="24"/>
        </w:rPr>
        <w:t xml:space="preserve"> </w:t>
      </w:r>
      <w:r w:rsidR="00E47308" w:rsidRPr="00E47308">
        <w:rPr>
          <w:rFonts w:ascii="Courier New" w:hAnsi="Courier New" w:cs="Courier New"/>
          <w:sz w:val="24"/>
          <w:szCs w:val="24"/>
        </w:rPr>
        <w:t>Servicio a la Propiedad de la cuenta</w:t>
      </w:r>
      <w:r w:rsidR="007253B3">
        <w:rPr>
          <w:rFonts w:ascii="Courier New" w:hAnsi="Courier New" w:cs="Courier New"/>
          <w:sz w:val="24"/>
          <w:szCs w:val="24"/>
        </w:rPr>
        <w:t xml:space="preserve"> Muncipal</w:t>
      </w:r>
      <w:bookmarkStart w:id="0" w:name="_GoBack"/>
      <w:bookmarkEnd w:id="0"/>
      <w:r w:rsidR="00E47308" w:rsidRPr="00E47308">
        <w:rPr>
          <w:rFonts w:ascii="Courier New" w:hAnsi="Courier New" w:cs="Courier New"/>
          <w:sz w:val="24"/>
          <w:szCs w:val="24"/>
        </w:rPr>
        <w:t xml:space="preserve"> </w:t>
      </w:r>
      <w:r w:rsidR="00E47308" w:rsidRPr="00E47308">
        <w:rPr>
          <w:rFonts w:ascii="Courier New" w:hAnsi="Courier New" w:cs="Courier New"/>
          <w:b/>
          <w:sz w:val="24"/>
          <w:szCs w:val="24"/>
        </w:rPr>
        <w:t>N°00001415</w:t>
      </w:r>
      <w:r w:rsidR="00E47308" w:rsidRPr="00E47308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3281DB82" w14:textId="2EAFC788" w:rsidR="002B2C74" w:rsidRPr="002B2C74" w:rsidRDefault="00E4730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B5C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253B3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FAD83-225F-4490-959D-3F894885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2018-05-21T15:55:00Z</cp:lastPrinted>
  <dcterms:created xsi:type="dcterms:W3CDTF">2018-05-21T11:55:00Z</dcterms:created>
  <dcterms:modified xsi:type="dcterms:W3CDTF">2018-05-21T15:56:00Z</dcterms:modified>
</cp:coreProperties>
</file>