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4162FFC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D589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10802</w:t>
      </w:r>
    </w:p>
    <w:p w14:paraId="6BECBCC4" w14:textId="4539E34D" w:rsidR="00CA7ACB" w:rsidRPr="009B268F" w:rsidRDefault="002B2C74" w:rsidP="009B268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9B268F">
        <w:rPr>
          <w:rFonts w:ascii="Courier New" w:hAnsi="Courier New" w:cs="Courier New"/>
          <w:sz w:val="24"/>
          <w:szCs w:val="24"/>
        </w:rPr>
        <w:t>El Expediente N°894/15 – iniciado por la</w:t>
      </w:r>
      <w:r w:rsidR="009B268F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9B268F">
        <w:rPr>
          <w:rFonts w:ascii="Courier New" w:hAnsi="Courier New" w:cs="Courier New"/>
          <w:sz w:val="24"/>
          <w:szCs w:val="24"/>
        </w:rPr>
        <w:t>a</w:t>
      </w:r>
      <w:r w:rsidR="009B268F" w:rsidRPr="004167BD">
        <w:rPr>
          <w:rFonts w:ascii="Courier New" w:hAnsi="Courier New" w:cs="Courier New"/>
          <w:sz w:val="24"/>
          <w:szCs w:val="24"/>
        </w:rPr>
        <w:t>.</w:t>
      </w:r>
      <w:r w:rsidR="009B268F">
        <w:rPr>
          <w:rFonts w:ascii="Courier New" w:hAnsi="Courier New" w:cs="Courier New"/>
          <w:sz w:val="24"/>
          <w:szCs w:val="24"/>
        </w:rPr>
        <w:t xml:space="preserve"> Molina Mónica Miriam–  Eximición</w:t>
      </w:r>
      <w:r w:rsidR="009B268F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9B268F">
        <w:rPr>
          <w:rFonts w:ascii="Courier New" w:hAnsi="Courier New" w:cs="Courier New"/>
          <w:sz w:val="24"/>
          <w:szCs w:val="24"/>
        </w:rPr>
        <w:t>icios a la Propiedad;</w:t>
      </w:r>
      <w:r w:rsidR="009B268F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63DD15E" w14:textId="77777777" w:rsidR="009B268F" w:rsidRPr="009B268F" w:rsidRDefault="009B268F" w:rsidP="009B26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B268F">
        <w:rPr>
          <w:rFonts w:ascii="Courier New" w:hAnsi="Courier New" w:cs="Courier New"/>
          <w:b w:val="0"/>
          <w:lang w:val="es-ES"/>
        </w:rPr>
        <w:t xml:space="preserve">Que solicita la eximición de la deuda de Tasa por Servicios a la Propiedad Cuenta Municipal N° 00019137; </w:t>
      </w:r>
    </w:p>
    <w:p w14:paraId="7C95C72E" w14:textId="77777777" w:rsidR="009B268F" w:rsidRPr="009B268F" w:rsidRDefault="009B268F" w:rsidP="009B26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9072D38" w14:textId="77777777" w:rsidR="009B268F" w:rsidRPr="009B268F" w:rsidRDefault="009B268F" w:rsidP="009B26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B268F">
        <w:rPr>
          <w:rFonts w:ascii="Courier New" w:hAnsi="Courier New" w:cs="Courier New"/>
          <w:b w:val="0"/>
          <w:lang w:val="es-ES"/>
        </w:rPr>
        <w:t>Que el Informe Social realizado por la Secretaría de Desarrollo Social expresa que se trata de un hogar un grupo familiar inserto en el mercado a través de transferencias informales;</w:t>
      </w:r>
    </w:p>
    <w:p w14:paraId="435E7A69" w14:textId="77777777" w:rsidR="009B268F" w:rsidRPr="009B268F" w:rsidRDefault="009B268F" w:rsidP="009B26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A8AE969" w14:textId="77777777" w:rsidR="009B268F" w:rsidRPr="009B268F" w:rsidRDefault="009B268F" w:rsidP="009B268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B268F">
        <w:rPr>
          <w:rFonts w:ascii="Courier New" w:hAnsi="Courier New" w:cs="Courier New"/>
          <w:b w:val="0"/>
          <w:lang w:val="es-ES"/>
        </w:rPr>
        <w:t>Que presenta problemas de salud.</w:t>
      </w:r>
    </w:p>
    <w:p w14:paraId="60709F41" w14:textId="77777777" w:rsidR="00F9394A" w:rsidRPr="009B268F" w:rsidRDefault="00F9394A" w:rsidP="009B268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9B268F" w:rsidRDefault="008301B0" w:rsidP="009B268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B268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B268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1CB7BA45" w14:textId="4A6D412C" w:rsidR="00F87BC4" w:rsidRP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9B268F">
        <w:rPr>
          <w:rFonts w:ascii="Courier New" w:eastAsia="Arial Unicode MS" w:hAnsi="Courier New" w:cs="Courier New"/>
          <w:sz w:val="24"/>
          <w:szCs w:val="24"/>
        </w:rPr>
        <w:t>d - Cuenta Municipal N° 00019137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que mantiene con el Municipio hasta diciembre de 2018 inclusive.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45C9-7839-4D60-A48A-EC46B9AB6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2018-05-24T12:07:00Z</cp:lastPrinted>
  <dcterms:created xsi:type="dcterms:W3CDTF">2018-05-30T16:16:00Z</dcterms:created>
  <dcterms:modified xsi:type="dcterms:W3CDTF">2018-05-30T16:18:00Z</dcterms:modified>
</cp:coreProperties>
</file>