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19D81339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B7E4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10805</w:t>
      </w:r>
    </w:p>
    <w:p w14:paraId="6BECBCC4" w14:textId="14547BD8" w:rsidR="00CA7ACB" w:rsidRPr="00B46183" w:rsidRDefault="002B2C74" w:rsidP="00AB7E4F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DA6FBE" w:rsidRPr="00DA6FBE">
        <w:rPr>
          <w:rFonts w:ascii="Courier New" w:eastAsia="Arial Unicode MS" w:hAnsi="Courier New" w:cs="Courier New"/>
          <w:lang w:val="es-ES_tradnl"/>
        </w:rPr>
        <w:t xml:space="preserve"> </w:t>
      </w:r>
      <w:r w:rsidR="00AB7E4F">
        <w:rPr>
          <w:rFonts w:ascii="Courier New" w:hAnsi="Courier New" w:cs="Courier New"/>
          <w:sz w:val="24"/>
          <w:szCs w:val="24"/>
        </w:rPr>
        <w:t>El Expediente N°2055/15 – iniciado por el Sr. García Javier Alberto–  Eximición</w:t>
      </w:r>
      <w:r w:rsidR="00AB7E4F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AB7E4F">
        <w:rPr>
          <w:rFonts w:ascii="Courier New" w:hAnsi="Courier New" w:cs="Courier New"/>
          <w:sz w:val="24"/>
          <w:szCs w:val="24"/>
        </w:rPr>
        <w:t>icios de cementerio;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01F788A" w14:textId="1EE8A5FB" w:rsidR="00AB7E4F" w:rsidRPr="00C10258" w:rsidRDefault="00B46183" w:rsidP="00AB7E4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  <w:r w:rsidRPr="008932B6">
        <w:rPr>
          <w:rFonts w:ascii="Courier New" w:hAnsi="Courier New" w:cs="Courier New"/>
          <w:b w:val="0"/>
          <w:lang w:val="es-ES"/>
        </w:rPr>
        <w:t>Que</w:t>
      </w:r>
      <w:r w:rsidR="00C10258">
        <w:rPr>
          <w:rFonts w:ascii="Courier New" w:hAnsi="Courier New" w:cs="Courier New"/>
          <w:b w:val="0"/>
          <w:lang w:val="es-ES"/>
        </w:rPr>
        <w:t xml:space="preserve"> la</w:t>
      </w:r>
      <w:r w:rsidR="00C10258">
        <w:rPr>
          <w:rFonts w:ascii="Courier New" w:hAnsi="Courier New" w:cs="Courier New"/>
          <w:szCs w:val="24"/>
          <w:lang w:val="es-ES"/>
        </w:rPr>
        <w:t xml:space="preserve"> </w:t>
      </w:r>
      <w:r w:rsidR="00AB7E4F" w:rsidRPr="00C10258">
        <w:rPr>
          <w:rFonts w:ascii="Courier New" w:hAnsi="Courier New" w:cs="Courier New"/>
          <w:b w:val="0"/>
          <w:szCs w:val="24"/>
          <w:lang w:val="es-ES"/>
        </w:rPr>
        <w:t xml:space="preserve">Sra. Martínez Yolanda Haydee solicita la eximiciones de las Tasa Por Servicio de Cementerio de las Cuentas Municipales N° 006120 Y N°003160;  </w:t>
      </w:r>
    </w:p>
    <w:p w14:paraId="62602956" w14:textId="77777777" w:rsidR="00AB7E4F" w:rsidRPr="00AB7E4F" w:rsidRDefault="00AB7E4F" w:rsidP="00AB7E4F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1E1EB4F7" w14:textId="77777777" w:rsidR="00AB7E4F" w:rsidRPr="00AB7E4F" w:rsidRDefault="00AB7E4F" w:rsidP="00AB7E4F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AB7E4F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el Informe Social realizado por la Secretaría de Desarrollo Social expresa que se trata de un grupo familiar monoparental, insertos en el sistema a través de la transferencia estatal</w:t>
      </w:r>
    </w:p>
    <w:p w14:paraId="1B1130B7" w14:textId="77777777" w:rsidR="00AB7E4F" w:rsidRPr="00AB7E4F" w:rsidRDefault="00AB7E4F" w:rsidP="00AB7E4F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7D868CCE" w14:textId="77777777" w:rsidR="00AB7E4F" w:rsidRPr="00AB7E4F" w:rsidRDefault="00AB7E4F" w:rsidP="00AB7E4F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AB7E4F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Que los recursos económicos solo le alcanzan para cubrir las necesidades básicas de alimentación </w:t>
      </w:r>
    </w:p>
    <w:p w14:paraId="2DD4C11C" w14:textId="77777777" w:rsidR="00AB7E4F" w:rsidRPr="00AB7E4F" w:rsidRDefault="00AB7E4F" w:rsidP="00AB7E4F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0548ACC7" w14:textId="114D804E" w:rsidR="008932B6" w:rsidRDefault="00AB7E4F" w:rsidP="009800A4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AB7E4F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la Sra. Martínez presenta problemas de  salud.</w:t>
      </w:r>
    </w:p>
    <w:p w14:paraId="653FFBA3" w14:textId="77777777" w:rsidR="009800A4" w:rsidRPr="009800A4" w:rsidRDefault="009800A4" w:rsidP="009800A4">
      <w:pPr>
        <w:spacing w:after="0"/>
        <w:ind w:left="708"/>
        <w:jc w:val="both"/>
        <w:rPr>
          <w:rStyle w:val="Referenciaintensa"/>
          <w:rFonts w:ascii="Courier New" w:eastAsia="Times New Roman" w:hAnsi="Courier New" w:cs="Courier New"/>
          <w:b w:val="0"/>
          <w:bCs w:val="0"/>
          <w:smallCaps w:val="0"/>
          <w:color w:val="auto"/>
          <w:spacing w:val="0"/>
          <w:sz w:val="24"/>
          <w:szCs w:val="24"/>
          <w:lang w:val="es-ES" w:eastAsia="es-ES"/>
        </w:rPr>
      </w:pPr>
    </w:p>
    <w:p w14:paraId="123AEEE1" w14:textId="6A6799A7" w:rsidR="00573CDC" w:rsidRPr="008932B6" w:rsidRDefault="008301B0" w:rsidP="008932B6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8932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8932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8932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8932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8932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8932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8932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8932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8932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8932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8932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8932B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8932B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9B268F" w:rsidRPr="008932B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30</w:t>
      </w:r>
      <w:r w:rsidR="006B76E4" w:rsidRPr="008932B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mayo</w:t>
      </w:r>
      <w:r w:rsidR="007740AE" w:rsidRPr="008932B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8932B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104A23B3" w14:textId="77777777" w:rsidR="00805D7C" w:rsidRPr="009B268F" w:rsidRDefault="00805D7C" w:rsidP="009B268F">
      <w:pPr>
        <w:pStyle w:val="Prrafodelista"/>
        <w:spacing w:line="276" w:lineRule="auto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7AC0D63" w14:textId="65EF6985" w:rsidR="00684B99" w:rsidRDefault="00EF174D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74DAD15" w14:textId="77777777" w:rsidR="009800A4" w:rsidRDefault="009800A4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6D907B5" w14:textId="39F5C36A" w:rsidR="009800A4" w:rsidRDefault="00686BD6" w:rsidP="009800A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F87BC4" w:rsidRPr="00F87BC4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87BC4" w:rsidRPr="00F87BC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10258" w:rsidRPr="00C10258">
        <w:rPr>
          <w:rFonts w:ascii="Courier New" w:hAnsi="Courier New" w:cs="Courier New"/>
          <w:sz w:val="24"/>
          <w:szCs w:val="24"/>
        </w:rPr>
        <w:t xml:space="preserve">el cien por </w:t>
      </w:r>
      <w:proofErr w:type="gramStart"/>
      <w:r w:rsidR="00C10258" w:rsidRPr="00C10258">
        <w:rPr>
          <w:rFonts w:ascii="Courier New" w:hAnsi="Courier New" w:cs="Courier New"/>
          <w:sz w:val="24"/>
          <w:szCs w:val="24"/>
        </w:rPr>
        <w:t>ciento(</w:t>
      </w:r>
      <w:proofErr w:type="gramEnd"/>
      <w:r w:rsidR="00C10258" w:rsidRPr="00C10258">
        <w:rPr>
          <w:rFonts w:ascii="Courier New" w:hAnsi="Courier New" w:cs="Courier New"/>
          <w:sz w:val="24"/>
          <w:szCs w:val="24"/>
        </w:rPr>
        <w:t>100%) el pago de la deuda en concepto de Tasa por Servicio de Cementerio  Cuentas Municipales N° 006120 y N°003160 hasta Diciembre de 2018 inclusive</w:t>
      </w:r>
      <w:r w:rsidR="00C10258">
        <w:rPr>
          <w:rFonts w:ascii="Courier New" w:hAnsi="Courier New" w:cs="Courier New"/>
          <w:sz w:val="24"/>
          <w:szCs w:val="24"/>
        </w:rPr>
        <w:t>.</w:t>
      </w:r>
    </w:p>
    <w:p w14:paraId="62A58B1B" w14:textId="77777777" w:rsidR="009800A4" w:rsidRPr="009800A4" w:rsidRDefault="009800A4" w:rsidP="009800A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464E2526" w14:textId="08691FA0" w:rsidR="009800A4" w:rsidRDefault="009800A4" w:rsidP="009800A4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0D9AD850" w14:textId="23B6CFC6" w:rsidR="009800A4" w:rsidRPr="00C10258" w:rsidRDefault="009800A4" w:rsidP="009800A4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281DB82" w14:textId="4AF4269D" w:rsidR="002B2C74" w:rsidRPr="002B2C74" w:rsidRDefault="00684B99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E73A78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B268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266F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ABE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17DE7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2B6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0A4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B7E4F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10258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3C9F8-8129-4575-9D20-6B9E9862B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213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2018-05-31T11:27:00Z</cp:lastPrinted>
  <dcterms:created xsi:type="dcterms:W3CDTF">2018-05-31T11:34:00Z</dcterms:created>
  <dcterms:modified xsi:type="dcterms:W3CDTF">2018-06-01T11:11:00Z</dcterms:modified>
</cp:coreProperties>
</file>