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666209F4"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F12C9">
        <w:rPr>
          <w:rFonts w:ascii="Courier New" w:eastAsia="Times New Roman" w:hAnsi="Courier New" w:cs="Times New Roman"/>
          <w:b/>
          <w:sz w:val="24"/>
          <w:szCs w:val="20"/>
          <w:u w:val="single"/>
          <w:lang w:eastAsia="es-AR"/>
        </w:rPr>
        <w:t>RDENANZA  Nº 10840</w:t>
      </w:r>
    </w:p>
    <w:p w14:paraId="6A085B93" w14:textId="37428A88" w:rsidR="00C23FD3" w:rsidRPr="009C5609" w:rsidRDefault="002B2C74" w:rsidP="009C5609">
      <w:pPr>
        <w:spacing w:before="100" w:beforeAutospacing="1" w:after="100" w:afterAutospacing="1"/>
        <w:ind w:left="709" w:hanging="709"/>
        <w:jc w:val="both"/>
        <w:rPr>
          <w:rFonts w:ascii="Courier New" w:eastAsia="Arial Unicode MS" w:hAnsi="Courier New" w:cs="ShelleyAllegroScript-Normal"/>
          <w:sz w:val="24"/>
          <w:szCs w:val="24"/>
          <w:lang w:val="es-ES_tradnl" w:eastAsia="es-ES"/>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5F12C9">
        <w:rPr>
          <w:rFonts w:ascii="Courier New" w:hAnsi="Courier New" w:cs="Courier New"/>
          <w:color w:val="212121"/>
          <w:sz w:val="24"/>
          <w:szCs w:val="24"/>
        </w:rPr>
        <w:t>El sistema de adelantos de fondos coparticipables que otorga el Superior Gobierno de la Provincia como fuente</w:t>
      </w:r>
      <w:r w:rsidR="009C5609" w:rsidRPr="009C5609">
        <w:rPr>
          <w:rFonts w:ascii="Courier New" w:hAnsi="Courier New" w:cs="Courier New"/>
          <w:color w:val="212121"/>
          <w:sz w:val="24"/>
          <w:szCs w:val="24"/>
        </w:rPr>
        <w:t xml:space="preserve"> </w:t>
      </w:r>
      <w:r w:rsidR="009C5609">
        <w:rPr>
          <w:rFonts w:ascii="Courier New" w:hAnsi="Courier New" w:cs="Courier New"/>
          <w:color w:val="212121"/>
          <w:sz w:val="24"/>
          <w:szCs w:val="24"/>
        </w:rPr>
        <w:t xml:space="preserve">de financiamiento a los municipios; y </w:t>
      </w: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4EE4E0A2" w14:textId="7AB15458" w:rsid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Que mediante el sistema de adelantos de fondos coparticipables los municipios cuentan con una herramienta dinámica acorde a la capacidad de devolución de los mismos;</w:t>
      </w:r>
    </w:p>
    <w:p w14:paraId="0A00B927" w14:textId="77777777" w:rsidR="009C5609" w:rsidRPr="009C5609" w:rsidRDefault="009C5609" w:rsidP="009C5609">
      <w:pPr>
        <w:pStyle w:val="Prrafodelista"/>
        <w:spacing w:line="276" w:lineRule="auto"/>
        <w:jc w:val="both"/>
        <w:rPr>
          <w:rFonts w:ascii="Courier New" w:eastAsia="Arial Unicode MS" w:hAnsi="Courier New" w:cs="Courier New"/>
          <w:b w:val="0"/>
          <w:lang w:val="es-ES_tradnl"/>
        </w:rPr>
      </w:pPr>
    </w:p>
    <w:p w14:paraId="58CBD1CD" w14:textId="77777777" w:rsid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Que el Gobierno de la Provincia de Córdoba a través de la Secretaría de Asuntos Municipales e Institucionales dependiente del Ministerio de Gobierno, ha informado sobre la posibilidad cierta de acceder al adelanto de fondos en virtud del cumplimiento estricto por parte del Municipio de adelantos realizados con anterioridad;</w:t>
      </w:r>
    </w:p>
    <w:p w14:paraId="3D8A8EA1" w14:textId="1E3C8E00" w:rsidR="009C5609" w:rsidRP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 xml:space="preserve"> </w:t>
      </w:r>
    </w:p>
    <w:p w14:paraId="078E7FEC" w14:textId="77777777" w:rsid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Que se observan dificultades en el contexto económico financiero actual, producido por causas ajenas a nuestra administración (caída de nivel de actividad económica, inexistencia de valores de referencia en el mercado cambiario que tiene implicancia directa en el valor de ciertos insumos necesarios para el desenvolvimiento de la Administración, incremento de las tarifas de servicios públicos, etc.) que pueden implicar una demora en la percepción de los ingresos;</w:t>
      </w:r>
    </w:p>
    <w:p w14:paraId="14205864" w14:textId="77777777" w:rsidR="009C5609" w:rsidRPr="009C5609" w:rsidRDefault="009C5609" w:rsidP="009C5609">
      <w:pPr>
        <w:pStyle w:val="Prrafodelista"/>
        <w:spacing w:line="276" w:lineRule="auto"/>
        <w:jc w:val="both"/>
        <w:rPr>
          <w:rFonts w:ascii="Courier New" w:eastAsia="Arial Unicode MS" w:hAnsi="Courier New" w:cs="Courier New"/>
          <w:b w:val="0"/>
          <w:lang w:val="es-ES_tradnl"/>
        </w:rPr>
      </w:pPr>
    </w:p>
    <w:p w14:paraId="37EBA542" w14:textId="77777777" w:rsid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Que la Administración lleva adelante importantes trabajos públicos financiados con remesas de fondos provinciales y nacionales;</w:t>
      </w:r>
    </w:p>
    <w:p w14:paraId="00CE3484" w14:textId="662F9FE7" w:rsidR="009C5609" w:rsidRP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 xml:space="preserve"> </w:t>
      </w:r>
    </w:p>
    <w:p w14:paraId="01C14CC7" w14:textId="77777777" w:rsidR="009C5609"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 xml:space="preserve">Que el avance de los trabajos puede llegar a adelantarse a la remesa de los fondos; </w:t>
      </w:r>
    </w:p>
    <w:p w14:paraId="4C165355" w14:textId="77777777" w:rsidR="009C5609" w:rsidRDefault="009C5609" w:rsidP="009C5609">
      <w:pPr>
        <w:pStyle w:val="Prrafodelista"/>
        <w:spacing w:line="276" w:lineRule="auto"/>
        <w:jc w:val="both"/>
        <w:rPr>
          <w:rFonts w:ascii="Courier New" w:eastAsia="Arial Unicode MS" w:hAnsi="Courier New" w:cs="Courier New"/>
          <w:b w:val="0"/>
          <w:lang w:val="es-ES_tradnl"/>
        </w:rPr>
      </w:pPr>
    </w:p>
    <w:p w14:paraId="0F87CBBC" w14:textId="77777777" w:rsidR="009C5609" w:rsidRDefault="009C5609" w:rsidP="009C5609">
      <w:pPr>
        <w:pStyle w:val="Prrafodelista"/>
        <w:spacing w:line="276" w:lineRule="auto"/>
        <w:jc w:val="both"/>
        <w:rPr>
          <w:rFonts w:ascii="Courier New" w:eastAsia="Arial Unicode MS" w:hAnsi="Courier New" w:cs="Courier New"/>
          <w:b w:val="0"/>
          <w:lang w:val="es-ES_tradnl"/>
        </w:rPr>
      </w:pPr>
    </w:p>
    <w:p w14:paraId="679F9554" w14:textId="77777777" w:rsidR="009C5609" w:rsidRDefault="009C5609" w:rsidP="009C5609">
      <w:pPr>
        <w:pStyle w:val="Prrafodelista"/>
        <w:spacing w:line="276" w:lineRule="auto"/>
        <w:jc w:val="both"/>
        <w:rPr>
          <w:rFonts w:ascii="Courier New" w:eastAsia="Arial Unicode MS" w:hAnsi="Courier New" w:cs="Courier New"/>
          <w:b w:val="0"/>
          <w:lang w:val="es-ES_tradnl"/>
        </w:rPr>
      </w:pPr>
    </w:p>
    <w:p w14:paraId="1772461D" w14:textId="49FAD749" w:rsidR="009C5609" w:rsidRDefault="009C5609" w:rsidP="009C5609">
      <w:pPr>
        <w:pStyle w:val="Prrafodelista"/>
        <w:spacing w:line="276" w:lineRule="auto"/>
        <w:jc w:val="right"/>
        <w:rPr>
          <w:rFonts w:ascii="Courier New" w:eastAsia="Arial Unicode MS" w:hAnsi="Courier New" w:cs="Courier New"/>
          <w:b w:val="0"/>
          <w:lang w:val="es-ES_tradnl"/>
        </w:rPr>
      </w:pPr>
      <w:r>
        <w:rPr>
          <w:rFonts w:ascii="Courier New" w:eastAsia="Arial Unicode MS" w:hAnsi="Courier New" w:cs="Courier New"/>
          <w:b w:val="0"/>
          <w:lang w:val="es-ES_tradnl"/>
        </w:rPr>
        <w:t>...///</w:t>
      </w:r>
    </w:p>
    <w:p w14:paraId="30806DA3" w14:textId="7AA550FF" w:rsidR="009C5609" w:rsidRPr="009C5609" w:rsidRDefault="009C5609" w:rsidP="009C5609">
      <w:pPr>
        <w:rPr>
          <w:rFonts w:ascii="Courier New" w:eastAsia="Arial Unicode MS" w:hAnsi="Courier New" w:cs="Courier New"/>
          <w:sz w:val="24"/>
          <w:szCs w:val="24"/>
          <w:lang w:val="es-ES_tradnl"/>
        </w:rPr>
      </w:pPr>
      <w:r w:rsidRPr="009C5609">
        <w:rPr>
          <w:rFonts w:ascii="Courier New" w:eastAsia="Arial Unicode MS" w:hAnsi="Courier New" w:cs="Courier New"/>
          <w:sz w:val="24"/>
          <w:szCs w:val="24"/>
          <w:lang w:val="es-ES_tradnl"/>
        </w:rPr>
        <w:lastRenderedPageBreak/>
        <w:t>...///2.-</w:t>
      </w:r>
    </w:p>
    <w:p w14:paraId="31A9AA5E" w14:textId="25655147" w:rsidR="007C1556" w:rsidRDefault="009C5609" w:rsidP="009C5609">
      <w:pPr>
        <w:pStyle w:val="Prrafodelista"/>
        <w:spacing w:line="276" w:lineRule="auto"/>
        <w:jc w:val="both"/>
        <w:rPr>
          <w:rFonts w:ascii="Courier New" w:eastAsia="Arial Unicode MS" w:hAnsi="Courier New" w:cs="Courier New"/>
          <w:b w:val="0"/>
          <w:lang w:val="es-ES_tradnl"/>
        </w:rPr>
      </w:pPr>
      <w:r w:rsidRPr="009C5609">
        <w:rPr>
          <w:rFonts w:ascii="Courier New" w:eastAsia="Arial Unicode MS" w:hAnsi="Courier New" w:cs="Courier New"/>
          <w:b w:val="0"/>
          <w:lang w:val="es-ES_tradnl"/>
        </w:rPr>
        <w:t>Que con el adelanto de Coparticipación, se podrá contar con un fondo de respaldo para atender las posibles desfasajes que deberían afrontarse ante el desfasaje antes citado como así también ante el agravamiento de la situación económica general;</w:t>
      </w:r>
    </w:p>
    <w:p w14:paraId="3AEBD92D" w14:textId="77777777" w:rsidR="009C5609" w:rsidRPr="009C5609" w:rsidRDefault="009C5609" w:rsidP="009C5609">
      <w:pPr>
        <w:pStyle w:val="Prrafodelista"/>
        <w:spacing w:line="276" w:lineRule="auto"/>
        <w:jc w:val="both"/>
        <w:rPr>
          <w:rFonts w:ascii="Courier New" w:eastAsia="Arial Unicode MS" w:hAnsi="Courier New" w:cs="Courier New"/>
          <w:b w:val="0"/>
          <w:lang w:val="es-ES_tradnl"/>
        </w:rPr>
      </w:pPr>
    </w:p>
    <w:p w14:paraId="50B2D8C5" w14:textId="77777777" w:rsidR="00C80BFC" w:rsidRDefault="00C80BFC" w:rsidP="00C80BFC">
      <w:pPr>
        <w:pStyle w:val="Prrafodelista"/>
        <w:spacing w:line="276" w:lineRule="auto"/>
        <w:jc w:val="both"/>
        <w:rPr>
          <w:rStyle w:val="Referenciaintensa"/>
          <w:rFonts w:ascii="Courier New" w:eastAsia="Calibri" w:hAnsi="Courier New" w:cs="Courier New"/>
          <w:bCs w:val="0"/>
          <w:smallCaps w:val="0"/>
          <w:color w:val="000000"/>
          <w:spacing w:val="0"/>
        </w:rPr>
      </w:pPr>
      <w:r w:rsidRPr="00865B07">
        <w:rPr>
          <w:rStyle w:val="Referenciaintensa"/>
          <w:rFonts w:ascii="Courier New" w:hAnsi="Courier New" w:cs="Courier New"/>
          <w:bCs w:val="0"/>
          <w:smallCaps w:val="0"/>
          <w:color w:val="000000"/>
          <w:spacing w:val="0"/>
        </w:rPr>
        <w:t>Que evaluado el Proyecto de Ordenanza elevado por el Departamento Ejecutivo por la Comisión de Hacienda emite despacho favorable, aprobado en general</w:t>
      </w:r>
      <w:r>
        <w:rPr>
          <w:rStyle w:val="Referenciaintensa"/>
          <w:rFonts w:ascii="Courier New" w:hAnsi="Courier New" w:cs="Courier New"/>
          <w:bCs w:val="0"/>
          <w:smallCaps w:val="0"/>
          <w:color w:val="000000"/>
          <w:spacing w:val="0"/>
        </w:rPr>
        <w:t xml:space="preserve"> y en particular</w:t>
      </w:r>
      <w:r w:rsidRPr="00865B07">
        <w:rPr>
          <w:rStyle w:val="Referenciaintensa"/>
          <w:rFonts w:ascii="Courier New" w:hAnsi="Courier New" w:cs="Courier New"/>
          <w:bCs w:val="0"/>
          <w:smallCaps w:val="0"/>
          <w:color w:val="000000"/>
          <w:spacing w:val="0"/>
        </w:rPr>
        <w:t xml:space="preserve"> por unanimidad con modificaciones en </w:t>
      </w:r>
      <w:r w:rsidRPr="00865B07">
        <w:rPr>
          <w:rStyle w:val="Referenciaintensa"/>
          <w:rFonts w:ascii="Courier New" w:eastAsia="Calibri" w:hAnsi="Courier New" w:cs="Courier New"/>
          <w:bCs w:val="0"/>
          <w:smallCaps w:val="0"/>
          <w:color w:val="000000"/>
          <w:spacing w:val="0"/>
        </w:rPr>
        <w:t>Sesión Ordinaria del día 04 de julio de 2018.-</w:t>
      </w:r>
    </w:p>
    <w:p w14:paraId="54EF4989" w14:textId="0792DB92" w:rsidR="00B12343" w:rsidRPr="002567D9" w:rsidRDefault="00B12343" w:rsidP="002567D9">
      <w:pPr>
        <w:pStyle w:val="Prrafodelista"/>
        <w:spacing w:line="276" w:lineRule="auto"/>
        <w:jc w:val="both"/>
        <w:rPr>
          <w:rFonts w:ascii="Courier New" w:eastAsia="Calibri" w:hAnsi="Courier New" w:cs="Courier New"/>
          <w:b w:val="0"/>
        </w:rPr>
      </w:pPr>
      <w:bookmarkStart w:id="0" w:name="_GoBack"/>
      <w:bookmarkEnd w:id="0"/>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7AC0D63" w14:textId="65EF6985" w:rsidR="00684B99" w:rsidRDefault="00EF174D" w:rsidP="009B268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7DC2B84" w14:textId="77777777" w:rsidR="00974683" w:rsidRDefault="00974683" w:rsidP="009C5609">
      <w:pPr>
        <w:spacing w:before="100" w:beforeAutospacing="1" w:after="100" w:afterAutospacing="1"/>
        <w:rPr>
          <w:rFonts w:ascii="Courier New" w:eastAsia="Calibri" w:hAnsi="Courier New" w:cs="Courier New"/>
          <w:b/>
          <w:sz w:val="24"/>
          <w:szCs w:val="24"/>
          <w:lang w:val="es-ES_tradnl"/>
        </w:rPr>
      </w:pPr>
    </w:p>
    <w:p w14:paraId="742E237B" w14:textId="77777777" w:rsidR="009C5609"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sidRPr="00084F53">
        <w:rPr>
          <w:rFonts w:ascii="Courier New" w:hAnsi="Courier New" w:cs="Courier New"/>
          <w:b/>
          <w:bCs/>
          <w:color w:val="212121"/>
          <w:sz w:val="24"/>
          <w:szCs w:val="24"/>
        </w:rPr>
        <w:t xml:space="preserve"> </w:t>
      </w:r>
      <w:r>
        <w:rPr>
          <w:rFonts w:ascii="Courier New" w:eastAsia="Arial Unicode MS" w:hAnsi="Courier New" w:cs="ShelleyAllegroScript-Normal"/>
          <w:b/>
          <w:sz w:val="24"/>
          <w:szCs w:val="24"/>
          <w:lang w:val="es-ES_tradnl"/>
        </w:rPr>
        <w:t xml:space="preserve">AUTORICESE </w:t>
      </w:r>
      <w:r>
        <w:rPr>
          <w:rFonts w:ascii="Courier New" w:eastAsia="Arial Unicode MS" w:hAnsi="Courier New" w:cs="ShelleyAllegroScript-Normal"/>
          <w:sz w:val="24"/>
          <w:szCs w:val="24"/>
          <w:lang w:val="es-ES_tradnl"/>
        </w:rPr>
        <w:t>al Departamento Ejecutivo Municipal para que gestione y tome del Superior Gobierno de la Provincia de Córdoba, un Adelanto de Coparticipación, de hasta Pesos Quince Millones ($ 15.000.000.-), con destino a atender asuntos derivados de la gestión municipal.-</w:t>
      </w:r>
    </w:p>
    <w:p w14:paraId="29141C4C" w14:textId="777C50E0" w:rsidR="009C5609"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sidRPr="00743C96">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 xml:space="preserve">: FACULTESE </w:t>
      </w:r>
      <w:r>
        <w:rPr>
          <w:rFonts w:ascii="Courier New" w:eastAsia="Arial Unicode MS" w:hAnsi="Courier New" w:cs="ShelleyAllegroScript-Normal"/>
          <w:sz w:val="24"/>
          <w:szCs w:val="24"/>
          <w:lang w:val="es-ES_tradnl" w:eastAsia="es-ES"/>
        </w:rPr>
        <w:t>al Departamento Ejecutivo Municipal para que ceda al Superior Gobierno de la Provincia de Córdoba, de la coparticipación que mensualmente corresponda al Municipio en los impuestos provinciales, el monto necesario para atender la devolución del adelanto solicitado, devolución que se realizará hasta en dieciocho (18) cuotas mensuales, iguales y consecutivas.-</w:t>
      </w:r>
    </w:p>
    <w:p w14:paraId="038E57C5" w14:textId="77777777" w:rsidR="009C5609"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Art.3°</w:t>
      </w:r>
      <w:r>
        <w:rPr>
          <w:rFonts w:ascii="Courier New" w:eastAsia="Arial Unicode MS" w:hAnsi="Courier New" w:cs="ShelleyAllegroScript-Normal"/>
          <w:sz w:val="24"/>
          <w:szCs w:val="24"/>
          <w:lang w:val="es-ES_tradnl" w:eastAsia="es-ES"/>
        </w:rPr>
        <w:t xml:space="preserve">: </w:t>
      </w:r>
      <w:r w:rsidRPr="00743C96">
        <w:rPr>
          <w:rFonts w:ascii="Courier New" w:eastAsia="Arial Unicode MS" w:hAnsi="Courier New" w:cs="ShelleyAllegroScript-Normal"/>
          <w:b/>
          <w:sz w:val="24"/>
          <w:szCs w:val="24"/>
          <w:lang w:val="es-ES_tradnl" w:eastAsia="es-ES"/>
        </w:rPr>
        <w:t>AUTORICESE</w:t>
      </w:r>
      <w:r>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sz w:val="24"/>
          <w:szCs w:val="24"/>
          <w:lang w:val="es-ES_tradnl" w:eastAsia="es-ES"/>
        </w:rPr>
        <w:t>al Departamento Ejecutivo Municipal a otorgar en garantía de la devolución del adelanto autorizado en el Art. 1 los recursos provenientes de la Coparticipación Provincial o régimen que lo reemplace.-</w:t>
      </w:r>
    </w:p>
    <w:p w14:paraId="2A757100" w14:textId="7CE2AE0A" w:rsidR="009C5609" w:rsidRDefault="009C5609" w:rsidP="009C5609">
      <w:pPr>
        <w:spacing w:before="100" w:beforeAutospacing="1" w:after="0"/>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2CF63882" w14:textId="57E6F06F" w:rsidR="009C5609" w:rsidRDefault="009C5609" w:rsidP="009C5609">
      <w:pPr>
        <w:spacing w:before="100" w:beforeAutospacing="1" w:after="0"/>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...///3.-</w:t>
      </w:r>
    </w:p>
    <w:p w14:paraId="08D5DF5C" w14:textId="77777777" w:rsidR="009C5609" w:rsidRPr="00605696"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sidRPr="00605696">
        <w:rPr>
          <w:rFonts w:ascii="Courier New" w:eastAsia="Arial Unicode MS" w:hAnsi="Courier New" w:cs="ShelleyAllegroScript-Normal"/>
          <w:b/>
          <w:sz w:val="24"/>
          <w:szCs w:val="24"/>
          <w:u w:val="single"/>
          <w:lang w:val="es-ES_tradnl" w:eastAsia="es-ES"/>
        </w:rPr>
        <w:t>Art.4°</w:t>
      </w:r>
      <w:r>
        <w:rPr>
          <w:rFonts w:ascii="Courier New" w:eastAsia="Arial Unicode MS" w:hAnsi="Courier New" w:cs="ShelleyAllegroScript-Normal"/>
          <w:b/>
          <w:sz w:val="24"/>
          <w:szCs w:val="24"/>
          <w:lang w:val="es-ES_tradnl" w:eastAsia="es-ES"/>
        </w:rPr>
        <w:t xml:space="preserve">: FACULTESE </w:t>
      </w:r>
      <w:r>
        <w:rPr>
          <w:rFonts w:ascii="Courier New" w:eastAsia="Arial Unicode MS" w:hAnsi="Courier New" w:cs="ShelleyAllegroScript-Normal"/>
          <w:sz w:val="24"/>
          <w:szCs w:val="24"/>
          <w:lang w:val="es-ES_tradnl" w:eastAsia="es-ES"/>
        </w:rPr>
        <w:t>al Departamento Ejecutivo Municipal a suscribir los contratos y toda otra documentación necesaria a fin de dar cumplimiento a la presente Ordenanza.-</w:t>
      </w:r>
    </w:p>
    <w:p w14:paraId="0FE69183" w14:textId="77777777" w:rsidR="009C5609" w:rsidRDefault="009C5609"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Art.5°</w:t>
      </w:r>
      <w:r w:rsidRPr="00AA5EE1">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Pr="00793A0F">
        <w:rPr>
          <w:rFonts w:ascii="Courier New" w:hAnsi="Courier New" w:cs="Courier New"/>
          <w:b/>
          <w:sz w:val="24"/>
          <w:szCs w:val="24"/>
          <w:lang w:val="es-ES_tradnl"/>
        </w:rPr>
        <w:t>PROTOCOLICESE</w:t>
      </w:r>
      <w:r w:rsidRPr="004257FE">
        <w:rPr>
          <w:rFonts w:ascii="Courier New" w:hAnsi="Courier New" w:cs="Courier New"/>
          <w:b/>
          <w:sz w:val="24"/>
          <w:szCs w:val="24"/>
          <w:lang w:val="es-ES_tradnl"/>
        </w:rPr>
        <w:t xml:space="preserve">, </w:t>
      </w:r>
      <w:r>
        <w:rPr>
          <w:rFonts w:ascii="Courier New" w:hAnsi="Courier New" w:cs="Courier New"/>
          <w:sz w:val="24"/>
          <w:szCs w:val="24"/>
          <w:lang w:val="es-ES_tradnl"/>
        </w:rPr>
        <w:t>Comuníquese, P</w:t>
      </w:r>
      <w:r w:rsidRPr="004257FE">
        <w:rPr>
          <w:rFonts w:ascii="Courier New" w:hAnsi="Courier New" w:cs="Courier New"/>
          <w:sz w:val="24"/>
          <w:szCs w:val="24"/>
          <w:lang w:val="es-ES_tradnl"/>
        </w:rPr>
        <w:t>ublíquese en el Boletín Oficial de la Ciudad de Alta Gracia, incorpórese</w:t>
      </w:r>
      <w:r>
        <w:rPr>
          <w:rFonts w:ascii="Courier New" w:hAnsi="Courier New" w:cs="Courier New"/>
          <w:sz w:val="24"/>
          <w:szCs w:val="24"/>
          <w:lang w:val="es-ES_tradnl"/>
        </w:rPr>
        <w:t xml:space="preserve"> </w:t>
      </w:r>
      <w:r w:rsidRPr="004257FE">
        <w:rPr>
          <w:rFonts w:ascii="Courier New" w:hAnsi="Courier New" w:cs="Courier New"/>
          <w:sz w:val="24"/>
          <w:szCs w:val="24"/>
          <w:lang w:val="es-ES_tradnl"/>
        </w:rPr>
        <w:t xml:space="preserve">al Libro </w:t>
      </w:r>
      <w:r>
        <w:rPr>
          <w:rFonts w:ascii="Courier New" w:hAnsi="Courier New" w:cs="Courier New"/>
          <w:sz w:val="24"/>
          <w:szCs w:val="24"/>
          <w:lang w:val="es-ES_tradnl"/>
        </w:rPr>
        <w:t>de Ordenanzas y Archívese.-</w:t>
      </w:r>
    </w:p>
    <w:p w14:paraId="71882F29" w14:textId="77777777" w:rsidR="00C73DF7" w:rsidRPr="009C5609" w:rsidRDefault="00C73DF7" w:rsidP="009C5609">
      <w:pPr>
        <w:spacing w:after="100" w:afterAutospacing="1"/>
        <w:jc w:val="both"/>
        <w:rPr>
          <w:rFonts w:ascii="Courier New" w:eastAsia="Times New Roman" w:hAnsi="Courier New" w:cs="Times New Roman"/>
          <w:sz w:val="24"/>
          <w:szCs w:val="24"/>
          <w:lang w:val="es-ES_tradnl" w:eastAsia="es-ES"/>
        </w:rPr>
      </w:pPr>
    </w:p>
    <w:p w14:paraId="10862FA2" w14:textId="1F51D317" w:rsidR="00C73DF7" w:rsidRDefault="00C73DF7" w:rsidP="00C73DF7">
      <w:pPr>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DADA EN LA SALA DE SESIONES DEL HONORABLE CONCEJO </w:t>
      </w:r>
      <w:r w:rsidR="009C5609">
        <w:rPr>
          <w:rFonts w:ascii="Courier New" w:eastAsia="Arial Unicode MS" w:hAnsi="Courier New" w:cs="ShelleyAllegroScript-Normal"/>
          <w:b/>
          <w:sz w:val="24"/>
          <w:szCs w:val="24"/>
          <w:lang w:val="es-ES_tradnl"/>
        </w:rPr>
        <w:t>DELIBERANTE A LOS CUATRO DÍAS DEL MES DE JUL</w:t>
      </w:r>
      <w:r>
        <w:rPr>
          <w:rFonts w:ascii="Courier New" w:eastAsia="Arial Unicode MS" w:hAnsi="Courier New" w:cs="ShelleyAllegroScript-Normal"/>
          <w:b/>
          <w:sz w:val="24"/>
          <w:szCs w:val="24"/>
          <w:lang w:val="es-ES_tradnl"/>
        </w:rPr>
        <w:t>IO DEL AÑO DOS MIL DIECIOCHO.</w:t>
      </w:r>
    </w:p>
    <w:p w14:paraId="3FD897F0" w14:textId="77777777" w:rsidR="002279FB" w:rsidRPr="00C73DF7"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18E792" w14:textId="77777777" w:rsidR="000C0893" w:rsidRDefault="000C0893" w:rsidP="00AF3869">
      <w:pPr>
        <w:spacing w:after="0" w:line="240" w:lineRule="auto"/>
      </w:pPr>
      <w:r>
        <w:separator/>
      </w:r>
    </w:p>
  </w:endnote>
  <w:endnote w:type="continuationSeparator" w:id="0">
    <w:p w14:paraId="3E9852ED" w14:textId="77777777" w:rsidR="000C0893" w:rsidRDefault="000C0893"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1D2FB9" w14:textId="77777777" w:rsidR="000C0893" w:rsidRDefault="000C0893" w:rsidP="00AF3869">
      <w:pPr>
        <w:spacing w:after="0" w:line="240" w:lineRule="auto"/>
      </w:pPr>
      <w:r>
        <w:separator/>
      </w:r>
    </w:p>
  </w:footnote>
  <w:footnote w:type="continuationSeparator" w:id="0">
    <w:p w14:paraId="2A5521E4" w14:textId="77777777" w:rsidR="000C0893" w:rsidRDefault="000C0893"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6BA1"/>
    <w:rsid w:val="00070E91"/>
    <w:rsid w:val="00072691"/>
    <w:rsid w:val="00072A8D"/>
    <w:rsid w:val="0008077C"/>
    <w:rsid w:val="000821D1"/>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089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2C9"/>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5000"/>
    <w:rsid w:val="006977FD"/>
    <w:rsid w:val="006A1368"/>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1AC1"/>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5A7D"/>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60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A7AD7"/>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73DF7"/>
    <w:rsid w:val="00C80928"/>
    <w:rsid w:val="00C80BFC"/>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Asuntodelcomentario">
    <w:name w:val="annotation subject"/>
    <w:basedOn w:val="Textocomentario"/>
    <w:next w:val="Textocomentario"/>
    <w:link w:val="AsuntodelcomentarioCar"/>
    <w:uiPriority w:val="99"/>
    <w:semiHidden/>
    <w:unhideWhenUsed/>
    <w:rsid w:val="009C5609"/>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9C5609"/>
    <w:rPr>
      <w:rFonts w:ascii="Times New Roman" w:eastAsia="Times New Roman" w:hAnsi="Times New Roman" w:cs="Times New Roman"/>
      <w:b/>
      <w:bCs/>
      <w:color w:val="000000"/>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192029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41C8E-1EA4-4FEE-9590-11B4A372A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512</Words>
  <Characters>2817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2018-07-04T11:13:00Z</cp:lastPrinted>
  <dcterms:created xsi:type="dcterms:W3CDTF">2018-07-04T20:57:00Z</dcterms:created>
  <dcterms:modified xsi:type="dcterms:W3CDTF">2018-07-05T14:00:00Z</dcterms:modified>
</cp:coreProperties>
</file>