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09B297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64D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10931</w:t>
      </w:r>
    </w:p>
    <w:p w14:paraId="5DCEA7CD" w14:textId="7E650575" w:rsidR="00A65565" w:rsidRPr="00CB0E76" w:rsidRDefault="00867E20" w:rsidP="00DB02A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DB02A0">
        <w:rPr>
          <w:rFonts w:ascii="Courier New" w:hAnsi="Courier New" w:cs="Courier New"/>
          <w:sz w:val="24"/>
          <w:szCs w:val="24"/>
        </w:rPr>
        <w:t xml:space="preserve">El Expediente N°1594/14 – iniciado por la Sra. Romero </w:t>
      </w:r>
      <w:proofErr w:type="spellStart"/>
      <w:r w:rsidR="00DB02A0">
        <w:rPr>
          <w:rFonts w:ascii="Courier New" w:hAnsi="Courier New" w:cs="Courier New"/>
          <w:sz w:val="24"/>
          <w:szCs w:val="24"/>
        </w:rPr>
        <w:t>Hayde</w:t>
      </w:r>
      <w:proofErr w:type="spellEnd"/>
      <w:r w:rsidR="00DB02A0">
        <w:rPr>
          <w:rFonts w:ascii="Courier New" w:hAnsi="Courier New" w:cs="Courier New"/>
          <w:sz w:val="24"/>
          <w:szCs w:val="24"/>
        </w:rPr>
        <w:t xml:space="preserve">  -Eximición Tasa a la Propiedad;</w:t>
      </w:r>
      <w:r w:rsidR="00DB02A0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E0A6666" w14:textId="131D0F62" w:rsidR="00DB02A0" w:rsidRPr="00DB02A0" w:rsidRDefault="00571161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B02A0">
        <w:rPr>
          <w:rFonts w:ascii="Courier New" w:eastAsia="Arial Unicode MS" w:hAnsi="Courier New" w:cs="Courier New"/>
          <w:b w:val="0"/>
        </w:rPr>
        <w:t>Que</w:t>
      </w:r>
      <w:r w:rsidR="0058459C" w:rsidRPr="00DB02A0">
        <w:rPr>
          <w:rFonts w:ascii="Courier New" w:hAnsi="Courier New" w:cs="Courier New"/>
          <w:b w:val="0"/>
        </w:rPr>
        <w:t xml:space="preserve"> </w:t>
      </w:r>
      <w:r w:rsidR="00DB02A0" w:rsidRPr="00DB02A0">
        <w:rPr>
          <w:rFonts w:ascii="Courier New" w:hAnsi="Courier New" w:cs="Courier New"/>
          <w:b w:val="0"/>
          <w:lang w:val="es-ES"/>
        </w:rPr>
        <w:t>solicita la eximición de la deuda de Tasa a la Propiedad cuenta N°00001785;</w:t>
      </w:r>
    </w:p>
    <w:p w14:paraId="200754A3" w14:textId="77777777" w:rsidR="00DB02A0" w:rsidRPr="00DB02A0" w:rsidRDefault="00DB02A0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446B52D" w14:textId="77777777" w:rsidR="00DB02A0" w:rsidRPr="00DB02A0" w:rsidRDefault="00DB02A0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B02A0">
        <w:rPr>
          <w:rFonts w:ascii="Courier New" w:hAnsi="Courier New" w:cs="Courier New"/>
          <w:b w:val="0"/>
          <w:lang w:val="es-ES"/>
        </w:rPr>
        <w:t>Que se trata de un grupo familiar inserto en el sistema a través de la transferencia estatal;</w:t>
      </w:r>
    </w:p>
    <w:p w14:paraId="37A14F86" w14:textId="77777777" w:rsidR="00DB02A0" w:rsidRPr="00DB02A0" w:rsidRDefault="00DB02A0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6C3A3C8" w14:textId="121E754D" w:rsidR="001A6E9A" w:rsidRDefault="00DB02A0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B02A0">
        <w:rPr>
          <w:rFonts w:ascii="Courier New" w:hAnsi="Courier New" w:cs="Courier New"/>
          <w:b w:val="0"/>
          <w:lang w:val="es-ES"/>
        </w:rPr>
        <w:t xml:space="preserve">Que los ingresos le </w:t>
      </w:r>
      <w:r w:rsidRPr="00DB02A0">
        <w:rPr>
          <w:rFonts w:ascii="Courier New" w:hAnsi="Courier New" w:cs="Courier New"/>
          <w:b w:val="0"/>
          <w:lang w:val="es-ES"/>
        </w:rPr>
        <w:t>permiten</w:t>
      </w:r>
      <w:r w:rsidRPr="00DB02A0">
        <w:rPr>
          <w:rFonts w:ascii="Courier New" w:hAnsi="Courier New" w:cs="Courier New"/>
          <w:b w:val="0"/>
          <w:lang w:val="es-ES"/>
        </w:rPr>
        <w:t xml:space="preserve"> escasamente cubrir las necesidades básicas.</w:t>
      </w:r>
    </w:p>
    <w:p w14:paraId="3586D6F3" w14:textId="77777777" w:rsidR="00DB02A0" w:rsidRPr="00DB02A0" w:rsidRDefault="00DB02A0" w:rsidP="00DB02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5C9DD513" w:rsidR="00001D58" w:rsidRPr="00DB02A0" w:rsidRDefault="008237E0" w:rsidP="00DB02A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B02A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B02A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B02A0" w:rsidRDefault="00001D58" w:rsidP="00DB02A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EB4C37" w14:textId="09F93E6B" w:rsidR="0065128A" w:rsidRDefault="00840A56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F03A83">
        <w:rPr>
          <w:rFonts w:ascii="Courier New" w:hAnsi="Courier New" w:cs="Courier New"/>
          <w:b/>
          <w:sz w:val="24"/>
          <w:szCs w:val="24"/>
        </w:rPr>
        <w:t>EXIMIR</w:t>
      </w:r>
      <w:r w:rsidR="008F6B92" w:rsidRPr="00F03A83">
        <w:rPr>
          <w:rFonts w:ascii="Courier New" w:hAnsi="Courier New" w:cs="Courier New"/>
          <w:sz w:val="24"/>
          <w:szCs w:val="24"/>
        </w:rPr>
        <w:t xml:space="preserve"> </w:t>
      </w:r>
      <w:r w:rsidR="001A6E9A" w:rsidRPr="001A6E9A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a la Propiedad cuenta Municipal</w:t>
      </w:r>
      <w:r w:rsidR="00DB02A0">
        <w:rPr>
          <w:rFonts w:ascii="Courier New" w:hAnsi="Courier New" w:cs="Courier New"/>
          <w:sz w:val="24"/>
          <w:szCs w:val="24"/>
        </w:rPr>
        <w:t xml:space="preserve"> N°00001785</w:t>
      </w:r>
      <w:r w:rsidR="001A6E9A" w:rsidRPr="001A6E9A">
        <w:rPr>
          <w:rFonts w:ascii="Courier New" w:hAnsi="Courier New" w:cs="Courier New"/>
          <w:sz w:val="24"/>
          <w:szCs w:val="24"/>
        </w:rPr>
        <w:t xml:space="preserve"> hasta diciembre de 2018. </w:t>
      </w:r>
    </w:p>
    <w:p w14:paraId="21490EAD" w14:textId="77777777" w:rsidR="00720212" w:rsidRPr="001A6E9A" w:rsidRDefault="00720212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187C7C" w14:textId="043521F1" w:rsidR="001A6E9A" w:rsidRDefault="001A6E9A" w:rsidP="001A6E9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928AD97" w14:textId="77777777" w:rsidR="00720212" w:rsidRDefault="00720212" w:rsidP="00DB02A0">
      <w:pPr>
        <w:spacing w:after="100" w:after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5E6CFD0" w14:textId="6D32B44D" w:rsidR="00720212" w:rsidRDefault="00720212" w:rsidP="00720212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664BA3A" w14:textId="4F8C487A" w:rsidR="00720212" w:rsidRPr="00720212" w:rsidRDefault="00720212" w:rsidP="00720212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9E02F-63B3-477E-960F-FBFFB5BA9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2018-09-21T14:09:00Z</cp:lastPrinted>
  <dcterms:created xsi:type="dcterms:W3CDTF">2018-09-21T14:19:00Z</dcterms:created>
  <dcterms:modified xsi:type="dcterms:W3CDTF">2018-09-21T14:24:00Z</dcterms:modified>
</cp:coreProperties>
</file>