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242C8376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4759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10942</w:t>
      </w:r>
    </w:p>
    <w:p w14:paraId="5DCEA7CD" w14:textId="56FE064F" w:rsidR="00A65565" w:rsidRPr="00CB0E76" w:rsidRDefault="00867E20" w:rsidP="00EC4C5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EC4C53">
        <w:rPr>
          <w:rFonts w:ascii="Courier New" w:hAnsi="Courier New" w:cs="Courier New"/>
          <w:sz w:val="24"/>
          <w:szCs w:val="24"/>
        </w:rPr>
        <w:t>El Expediente N°1156/18-</w:t>
      </w:r>
      <w:r w:rsidR="00EC4C53" w:rsidRPr="004167BD">
        <w:rPr>
          <w:rFonts w:ascii="Courier New" w:hAnsi="Courier New" w:cs="Courier New"/>
          <w:sz w:val="24"/>
          <w:szCs w:val="24"/>
        </w:rPr>
        <w:t xml:space="preserve"> iniciado </w:t>
      </w:r>
      <w:r w:rsidR="00EC4C53">
        <w:rPr>
          <w:rFonts w:ascii="Courier New" w:hAnsi="Courier New" w:cs="Courier New"/>
          <w:sz w:val="24"/>
          <w:szCs w:val="24"/>
        </w:rPr>
        <w:t>por la Sra. Castillo Zulema Paola -Eximición tasa de la Propiedad</w:t>
      </w:r>
      <w:r w:rsidR="00EC4C53" w:rsidRPr="004167BD">
        <w:rPr>
          <w:rFonts w:ascii="Courier New" w:hAnsi="Courier New" w:cs="Courier New"/>
          <w:sz w:val="24"/>
          <w:szCs w:val="24"/>
        </w:rPr>
        <w:t>; y</w:t>
      </w:r>
    </w:p>
    <w:p w14:paraId="374BAD93" w14:textId="1439AABE" w:rsidR="00D81376" w:rsidRDefault="002B2C74" w:rsidP="003D50B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EAA7792" w14:textId="77777777" w:rsidR="00783499" w:rsidRDefault="00783499" w:rsidP="003D50B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B2D7B7B" w14:textId="11378D54" w:rsidR="00EC4C53" w:rsidRPr="00EC4C53" w:rsidRDefault="00571161" w:rsidP="00EC4C5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C4C53">
        <w:rPr>
          <w:rFonts w:ascii="Courier New" w:eastAsia="Arial Unicode MS" w:hAnsi="Courier New" w:cs="Courier New"/>
          <w:b w:val="0"/>
        </w:rPr>
        <w:t>Que</w:t>
      </w:r>
      <w:r w:rsidR="0058459C" w:rsidRPr="00EC4C53">
        <w:rPr>
          <w:rFonts w:ascii="Courier New" w:hAnsi="Courier New" w:cs="Courier New"/>
          <w:b w:val="0"/>
        </w:rPr>
        <w:t xml:space="preserve"> </w:t>
      </w:r>
      <w:r w:rsidR="00EC4C53" w:rsidRPr="00EC4C53">
        <w:rPr>
          <w:rFonts w:ascii="Courier New" w:hAnsi="Courier New" w:cs="Courier New"/>
          <w:b w:val="0"/>
          <w:lang w:val="es-ES"/>
        </w:rPr>
        <w:t xml:space="preserve">solicita la eximición de la deuda de Tasa de la Propiedad Cuenta Municipal N°00019131, </w:t>
      </w:r>
    </w:p>
    <w:p w14:paraId="6AE6DF3E" w14:textId="77777777" w:rsidR="00EC4C53" w:rsidRPr="00EC4C53" w:rsidRDefault="00EC4C53" w:rsidP="00EC4C5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60F4B41" w14:textId="77777777" w:rsidR="00EC4C53" w:rsidRPr="00EC4C53" w:rsidRDefault="00EC4C53" w:rsidP="00EC4C5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C4C53">
        <w:rPr>
          <w:rFonts w:ascii="Courier New" w:hAnsi="Courier New" w:cs="Courier New"/>
          <w:b w:val="0"/>
          <w:lang w:val="es-ES"/>
        </w:rPr>
        <w:t>Que su situación económica es delicada y no cuenta  con los recursos para afrontar la deuda contraída.-</w:t>
      </w:r>
    </w:p>
    <w:p w14:paraId="03C6CEAA" w14:textId="77777777" w:rsidR="00EC4C53" w:rsidRPr="00EC4C53" w:rsidRDefault="00EC4C53" w:rsidP="00EC4C5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C4C53">
        <w:rPr>
          <w:rFonts w:ascii="Courier New" w:hAnsi="Courier New" w:cs="Courier New"/>
          <w:b w:val="0"/>
          <w:lang w:val="es-ES"/>
        </w:rPr>
        <w:t xml:space="preserve"> </w:t>
      </w:r>
    </w:p>
    <w:p w14:paraId="51CA750B" w14:textId="2DF1AB61" w:rsidR="0007003C" w:rsidRPr="00EA309E" w:rsidRDefault="00EC4C53" w:rsidP="00EA309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C4C53">
        <w:rPr>
          <w:rFonts w:ascii="Courier New" w:hAnsi="Courier New" w:cs="Courier New"/>
          <w:b w:val="0"/>
          <w:lang w:val="es-ES"/>
        </w:rPr>
        <w:t>Que el estudio socioeconómico realizado por la Secretaría de Desarrollo Social indica que se trata  de una familia monoparentales con jefatura femenina a cargo de la Sra. Castillo, quien habita junto a sus hijos y nietos una viviendo heredado por un familiar.</w:t>
      </w:r>
    </w:p>
    <w:p w14:paraId="4E3BDFE9" w14:textId="78059503" w:rsidR="003D50B6" w:rsidRPr="00EC4C53" w:rsidRDefault="003D50B6" w:rsidP="00EC4C5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09B8BD4C" w:rsidR="00001D58" w:rsidRPr="00EC4C53" w:rsidRDefault="008237E0" w:rsidP="00EC4C5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C4C5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C4C5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C4C5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6D6C" w:rsidRPr="00EC4C5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03 de octubre</w:t>
      </w:r>
      <w:r w:rsidR="007740AE" w:rsidRPr="00EC4C5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EC4C5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07003C" w:rsidRDefault="00001D58" w:rsidP="0007003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9C30D2B" w14:textId="398FE683" w:rsidR="005E1234" w:rsidRDefault="00840A56" w:rsidP="003D50B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C4663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D81376" w:rsidRPr="003D50B6">
        <w:rPr>
          <w:rFonts w:ascii="Courier New" w:hAnsi="Courier New" w:cs="Courier New"/>
          <w:b/>
          <w:sz w:val="24"/>
          <w:szCs w:val="24"/>
        </w:rPr>
        <w:t>EXIMIR</w:t>
      </w:r>
      <w:r w:rsidR="00D81376">
        <w:rPr>
          <w:rFonts w:ascii="Courier New" w:hAnsi="Courier New" w:cs="Courier New"/>
        </w:rPr>
        <w:t xml:space="preserve"> </w:t>
      </w:r>
      <w:r w:rsidR="004C4663">
        <w:rPr>
          <w:rFonts w:ascii="Courier New" w:hAnsi="Courier New" w:cs="Courier New"/>
        </w:rPr>
        <w:t xml:space="preserve"> </w:t>
      </w:r>
      <w:r w:rsidR="004C4663" w:rsidRPr="004C4663">
        <w:rPr>
          <w:rFonts w:ascii="Courier New" w:hAnsi="Courier New" w:cs="Courier New"/>
          <w:sz w:val="24"/>
          <w:szCs w:val="24"/>
        </w:rPr>
        <w:t xml:space="preserve">al titular de la cuenta el </w:t>
      </w:r>
      <w:r w:rsidR="00D81376" w:rsidRPr="004C4663">
        <w:rPr>
          <w:rFonts w:ascii="Courier New" w:hAnsi="Courier New" w:cs="Courier New"/>
          <w:sz w:val="24"/>
          <w:szCs w:val="24"/>
        </w:rPr>
        <w:t>100%(cien por ciento)</w:t>
      </w:r>
      <w:r w:rsidR="00D81376" w:rsidRPr="00D81376">
        <w:rPr>
          <w:rFonts w:ascii="Courier New" w:hAnsi="Courier New" w:cs="Courier New"/>
          <w:sz w:val="24"/>
          <w:szCs w:val="24"/>
        </w:rPr>
        <w:t xml:space="preserve"> de la deuda que mantiene con el municipio en concepto de Tasas por Servicio a la Propiedad cuenta Municipal N°</w:t>
      </w:r>
      <w:r w:rsidR="00EA309E">
        <w:rPr>
          <w:rFonts w:ascii="Courier New" w:hAnsi="Courier New" w:cs="Courier New"/>
          <w:sz w:val="24"/>
          <w:szCs w:val="24"/>
        </w:rPr>
        <w:t>00019131</w:t>
      </w:r>
      <w:r w:rsidR="00D81376" w:rsidRPr="00D81376">
        <w:rPr>
          <w:rFonts w:ascii="Courier New" w:hAnsi="Courier New" w:cs="Courier New"/>
          <w:sz w:val="24"/>
          <w:szCs w:val="24"/>
        </w:rPr>
        <w:t xml:space="preserve"> hasta diciembre de 2018.</w:t>
      </w:r>
    </w:p>
    <w:p w14:paraId="5CB9E88A" w14:textId="77777777" w:rsidR="00783499" w:rsidRDefault="00783499" w:rsidP="003D50B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9471700" w14:textId="107013EB" w:rsidR="00783499" w:rsidRDefault="00783499" w:rsidP="00783499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9962756" w14:textId="32B88F33" w:rsidR="00783499" w:rsidRDefault="00783499" w:rsidP="00783499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D2DA721" w14:textId="0DF091C6" w:rsidR="004C4663" w:rsidRDefault="004C4663" w:rsidP="004C4663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7F72C47C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4C466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E29332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28747-FECB-48E8-A488-1812ADC34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2018-10-05T14:37:00Z</cp:lastPrinted>
  <dcterms:created xsi:type="dcterms:W3CDTF">2018-10-05T14:42:00Z</dcterms:created>
  <dcterms:modified xsi:type="dcterms:W3CDTF">2018-10-08T11:38:00Z</dcterms:modified>
</cp:coreProperties>
</file>