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D352CD" w14:textId="451C26E3" w:rsidR="00167BCA" w:rsidRPr="00167BCA" w:rsidRDefault="00667965" w:rsidP="00167BC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167BC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8548E3" w:rsidRPr="00167BC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 xml:space="preserve">RDENANZA  Nº </w:t>
      </w:r>
      <w:r w:rsidR="00B0326C" w:rsidRPr="00167BC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10973</w:t>
      </w:r>
    </w:p>
    <w:p w14:paraId="54CA8C85" w14:textId="795F9CF1" w:rsidR="0000218E" w:rsidRPr="00167BCA" w:rsidRDefault="00167BCA" w:rsidP="00EE557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167BCA">
        <w:rPr>
          <w:rFonts w:ascii="Courier New" w:hAnsi="Courier New" w:cs="Courier New"/>
          <w:sz w:val="24"/>
          <w:szCs w:val="24"/>
        </w:rPr>
        <w:t>Visto: El Expediente N° 2080/18 – iniciado por la Sra. Miguez Susana del Valle - Eximición Tasas por Servicios a  la  Propiedad; y</w:t>
      </w:r>
    </w:p>
    <w:p w14:paraId="16D0B13F" w14:textId="6414C0FC" w:rsidR="00167BCA" w:rsidRPr="00EE557A" w:rsidRDefault="002B2C74" w:rsidP="00EE557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67BC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F2C84FE" w14:textId="77777777" w:rsidR="00167BCA" w:rsidRPr="00167BCA" w:rsidRDefault="00167BCA" w:rsidP="00167BC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167BCA">
        <w:rPr>
          <w:rFonts w:ascii="Courier New" w:hAnsi="Courier New" w:cs="Courier New"/>
          <w:b w:val="0"/>
          <w:szCs w:val="24"/>
        </w:rPr>
        <w:t xml:space="preserve">Que solicita la eximición de la Tasa por Servicios a la Propiedad del Inmueble Cuenta Municipal N° 00025786;    </w:t>
      </w:r>
    </w:p>
    <w:p w14:paraId="49F6EC93" w14:textId="77777777" w:rsidR="00167BCA" w:rsidRPr="00167BCA" w:rsidRDefault="00167BCA" w:rsidP="00167BC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20DE9740" w14:textId="29336ECB" w:rsidR="00167BCA" w:rsidRPr="00167BCA" w:rsidRDefault="00167BCA" w:rsidP="00167BC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167BCA">
        <w:rPr>
          <w:rFonts w:ascii="Courier New" w:hAnsi="Courier New" w:cs="Courier New"/>
          <w:b w:val="0"/>
          <w:szCs w:val="24"/>
        </w:rPr>
        <w:t>Que no cuenta con los medios económicos para afrontar dicha deuda</w:t>
      </w:r>
      <w:r>
        <w:rPr>
          <w:rFonts w:ascii="Courier New" w:hAnsi="Courier New" w:cs="Courier New"/>
          <w:b w:val="0"/>
          <w:szCs w:val="24"/>
        </w:rPr>
        <w:t>;</w:t>
      </w:r>
    </w:p>
    <w:p w14:paraId="25F2BE1F" w14:textId="77777777" w:rsidR="000615DC" w:rsidRPr="00167BCA" w:rsidRDefault="000615DC" w:rsidP="000615DC">
      <w:pPr>
        <w:jc w:val="both"/>
        <w:rPr>
          <w:rFonts w:ascii="Courier New" w:hAnsi="Courier New" w:cs="Courier New"/>
          <w:sz w:val="24"/>
          <w:szCs w:val="24"/>
        </w:rPr>
      </w:pPr>
    </w:p>
    <w:p w14:paraId="6C747F67" w14:textId="38F3206E" w:rsidR="000615DC" w:rsidRDefault="00EE557A" w:rsidP="000615D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</w:t>
      </w:r>
      <w:r w:rsidR="000615DC" w:rsidRPr="00167B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la Comisión de hacienda emite despacho, aprobado por </w:t>
      </w:r>
      <w:r w:rsidR="00167BCA" w:rsidRPr="00167B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unanimidad</w:t>
      </w:r>
      <w:r w:rsidR="000615DC" w:rsidRPr="00167B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en </w:t>
      </w:r>
      <w:r w:rsidR="000615DC" w:rsidRPr="00167B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31 de octubre de 2018</w:t>
      </w:r>
      <w:r w:rsidR="00167B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</w:t>
      </w:r>
    </w:p>
    <w:p w14:paraId="6177935D" w14:textId="77777777" w:rsidR="00EE557A" w:rsidRPr="00167BCA" w:rsidRDefault="00EE557A" w:rsidP="000615D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28575AB2" w14:textId="77777777" w:rsidR="00CB1383" w:rsidRPr="00167BCA" w:rsidRDefault="00CB1383" w:rsidP="00167BCA">
      <w:pPr>
        <w:jc w:val="both"/>
        <w:rPr>
          <w:rFonts w:ascii="Courier New" w:eastAsia="Calibri" w:hAnsi="Courier New" w:cs="Courier New"/>
          <w:szCs w:val="24"/>
        </w:rPr>
      </w:pPr>
    </w:p>
    <w:p w14:paraId="3072EB0A" w14:textId="77777777" w:rsidR="00EF174D" w:rsidRPr="00167BCA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167BCA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Pr="00167BCA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167BCA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Pr="00167BCA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FCB45BE" w14:textId="0F38AAE8" w:rsidR="00CB1383" w:rsidRDefault="00840A56" w:rsidP="000101C9">
      <w:pPr>
        <w:spacing w:before="100" w:before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167BC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AC0D9C" w:rsidRPr="00167BC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CB1383" w:rsidRPr="00167BCA">
        <w:rPr>
          <w:rFonts w:ascii="Courier New" w:eastAsia="Calibri" w:hAnsi="Courier New" w:cs="Courier New"/>
          <w:b/>
          <w:sz w:val="24"/>
          <w:szCs w:val="24"/>
        </w:rPr>
        <w:t xml:space="preserve"> E</w:t>
      </w:r>
      <w:r w:rsidR="00167BCA">
        <w:rPr>
          <w:rFonts w:ascii="Courier New" w:eastAsia="Calibri" w:hAnsi="Courier New" w:cs="Courier New"/>
          <w:b/>
          <w:sz w:val="24"/>
          <w:szCs w:val="24"/>
        </w:rPr>
        <w:t>XIMIR</w:t>
      </w:r>
      <w:r w:rsidR="00CB1383" w:rsidRPr="00167BCA">
        <w:rPr>
          <w:rFonts w:ascii="Courier New" w:eastAsia="Calibri" w:hAnsi="Courier New" w:cs="Courier New"/>
          <w:sz w:val="24"/>
          <w:szCs w:val="24"/>
        </w:rPr>
        <w:t xml:space="preserve"> </w:t>
      </w:r>
      <w:r w:rsidR="00167BCA">
        <w:rPr>
          <w:rFonts w:ascii="Courier New" w:eastAsia="Calibri" w:hAnsi="Courier New" w:cs="Courier New"/>
          <w:sz w:val="24"/>
          <w:szCs w:val="24"/>
        </w:rPr>
        <w:t>100% (cien por ciento) de la deuda que mantiene con el municipio en concepto de Tasas por Servicio a la Propiedad cuenta Municipal N° 00025786, hasta diciembre de 2018</w:t>
      </w:r>
      <w:r w:rsidR="000615DC" w:rsidRPr="00167BCA">
        <w:rPr>
          <w:rFonts w:ascii="Courier New" w:eastAsia="Calibri" w:hAnsi="Courier New" w:cs="Courier New"/>
          <w:sz w:val="24"/>
          <w:szCs w:val="24"/>
        </w:rPr>
        <w:t>.</w:t>
      </w:r>
    </w:p>
    <w:p w14:paraId="622FDE7F" w14:textId="77777777" w:rsidR="00EE557A" w:rsidRPr="00167BCA" w:rsidRDefault="00EE557A" w:rsidP="000101C9">
      <w:pPr>
        <w:spacing w:before="100" w:before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3B8DB623" w14:textId="19F87A3D" w:rsidR="00CB1383" w:rsidRPr="00167BCA" w:rsidRDefault="000615DC" w:rsidP="00CB1383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167BC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B1383" w:rsidRPr="00167BC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CB1383" w:rsidRPr="00167BC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B1383" w:rsidRPr="00167BCA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>S</w:t>
      </w:r>
      <w:r w:rsidR="00167BCA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>OLICITAR</w:t>
      </w:r>
      <w:r w:rsidR="00CB1383" w:rsidRPr="00167BCA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, </w:t>
      </w:r>
      <w:r w:rsidR="00167BC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al Departamento Ejecutivo interceda ante él o los procuradores actuantes en la gestión de cobro a fin de dejar sin efecto costos y honorarios generados</w:t>
      </w:r>
      <w:r w:rsidR="00CB1383" w:rsidRPr="00167BC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.-</w:t>
      </w:r>
    </w:p>
    <w:p w14:paraId="3676CB10" w14:textId="77777777" w:rsidR="00167BCA" w:rsidRDefault="00167BCA" w:rsidP="00187FEE">
      <w:pPr>
        <w:spacing w:before="100" w:beforeAutospacing="1" w:after="0"/>
        <w:jc w:val="both"/>
        <w:rPr>
          <w:rFonts w:ascii="Courier New" w:hAnsi="Courier New" w:cs="Courier New"/>
          <w:b/>
          <w:sz w:val="24"/>
          <w:szCs w:val="24"/>
          <w:u w:val="single"/>
          <w:lang w:val="es-ES"/>
        </w:rPr>
      </w:pPr>
    </w:p>
    <w:p w14:paraId="685EFBDA" w14:textId="77777777" w:rsidR="00167BCA" w:rsidRDefault="00167BCA" w:rsidP="00167BCA">
      <w:pPr>
        <w:spacing w:beforeAutospacing="1" w:after="0" w:afterAutospacing="1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DA72FEE" w14:textId="34D1237F" w:rsidR="00167BCA" w:rsidRPr="00167BCA" w:rsidRDefault="00167BCA" w:rsidP="00167BCA">
      <w:pPr>
        <w:spacing w:beforeAutospacing="1" w:after="0" w:afterAutospacing="1"/>
        <w:rPr>
          <w:rFonts w:ascii="Courier New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658F477" w14:textId="54032739" w:rsidR="00167BCA" w:rsidRPr="00EE557A" w:rsidRDefault="00EE557A" w:rsidP="00EE557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6B66C18B" w14:textId="77777777" w:rsidR="00EE557A" w:rsidRPr="00167BCA" w:rsidRDefault="00EE557A" w:rsidP="00187FEE">
      <w:pPr>
        <w:spacing w:before="100" w:beforeAutospacing="1" w:after="0"/>
        <w:jc w:val="both"/>
        <w:rPr>
          <w:rFonts w:ascii="Courier New" w:hAnsi="Courier New" w:cs="Courier New"/>
          <w:b/>
          <w:sz w:val="24"/>
          <w:szCs w:val="24"/>
          <w:lang w:val="es-ES"/>
        </w:rPr>
      </w:pPr>
    </w:p>
    <w:p w14:paraId="5F98861F" w14:textId="08261DE6" w:rsidR="002F6282" w:rsidRPr="00167BCA" w:rsidRDefault="002F6282" w:rsidP="002F628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167BC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CONCEJ</w:t>
      </w:r>
      <w:r w:rsidR="00187FEE" w:rsidRPr="00167BC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O DELIBERANTE A LOS </w:t>
      </w:r>
      <w:r w:rsidR="000615DC" w:rsidRPr="00167BC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Pr="00167BC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 DEL AÑO DOS MIL DIECIOCHO.</w:t>
      </w:r>
    </w:p>
    <w:p w14:paraId="3AC4C29E" w14:textId="77777777" w:rsidR="002F6282" w:rsidRPr="00167BCA" w:rsidRDefault="002F6282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ES_tradnl"/>
        </w:rPr>
      </w:pPr>
    </w:p>
    <w:p w14:paraId="6C805109" w14:textId="77777777" w:rsidR="00200EDD" w:rsidRPr="00167BCA" w:rsidRDefault="00200EDD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00EDD" w:rsidRPr="00167B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7E716C" w14:textId="77777777" w:rsidR="00761CC3" w:rsidRDefault="00761CC3" w:rsidP="00F7298C">
      <w:pPr>
        <w:spacing w:after="0" w:line="240" w:lineRule="auto"/>
      </w:pPr>
      <w:r>
        <w:separator/>
      </w:r>
    </w:p>
  </w:endnote>
  <w:endnote w:type="continuationSeparator" w:id="0">
    <w:p w14:paraId="0D4A03BC" w14:textId="77777777" w:rsidR="00761CC3" w:rsidRDefault="00761CC3" w:rsidP="00F72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2B034A" w14:textId="77777777" w:rsidR="00761CC3" w:rsidRDefault="00761CC3" w:rsidP="00F7298C">
      <w:pPr>
        <w:spacing w:after="0" w:line="240" w:lineRule="auto"/>
      </w:pPr>
      <w:r>
        <w:separator/>
      </w:r>
    </w:p>
  </w:footnote>
  <w:footnote w:type="continuationSeparator" w:id="0">
    <w:p w14:paraId="3D6F244F" w14:textId="77777777" w:rsidR="00761CC3" w:rsidRDefault="00761CC3" w:rsidP="00F72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864824"/>
    <w:multiLevelType w:val="hybridMultilevel"/>
    <w:tmpl w:val="89F611D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8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6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7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8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9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40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2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5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9"/>
  </w:num>
  <w:num w:numId="2">
    <w:abstractNumId w:val="16"/>
  </w:num>
  <w:num w:numId="3">
    <w:abstractNumId w:val="44"/>
  </w:num>
  <w:num w:numId="4">
    <w:abstractNumId w:val="17"/>
  </w:num>
  <w:num w:numId="5">
    <w:abstractNumId w:val="36"/>
  </w:num>
  <w:num w:numId="6">
    <w:abstractNumId w:val="37"/>
  </w:num>
  <w:num w:numId="7">
    <w:abstractNumId w:val="45"/>
  </w:num>
  <w:num w:numId="8">
    <w:abstractNumId w:val="38"/>
  </w:num>
  <w:num w:numId="9">
    <w:abstractNumId w:val="3"/>
  </w:num>
  <w:num w:numId="10">
    <w:abstractNumId w:val="28"/>
  </w:num>
  <w:num w:numId="11">
    <w:abstractNumId w:val="4"/>
  </w:num>
  <w:num w:numId="12">
    <w:abstractNumId w:val="7"/>
  </w:num>
  <w:num w:numId="13">
    <w:abstractNumId w:val="15"/>
  </w:num>
  <w:num w:numId="14">
    <w:abstractNumId w:val="8"/>
  </w:num>
  <w:num w:numId="15">
    <w:abstractNumId w:val="35"/>
  </w:num>
  <w:num w:numId="16">
    <w:abstractNumId w:val="14"/>
  </w:num>
  <w:num w:numId="17">
    <w:abstractNumId w:val="43"/>
  </w:num>
  <w:num w:numId="18">
    <w:abstractNumId w:val="19"/>
  </w:num>
  <w:num w:numId="19">
    <w:abstractNumId w:val="27"/>
  </w:num>
  <w:num w:numId="20">
    <w:abstractNumId w:val="32"/>
  </w:num>
  <w:num w:numId="21">
    <w:abstractNumId w:val="34"/>
  </w:num>
  <w:num w:numId="22">
    <w:abstractNumId w:val="41"/>
  </w:num>
  <w:num w:numId="23">
    <w:abstractNumId w:val="42"/>
  </w:num>
  <w:num w:numId="24">
    <w:abstractNumId w:val="25"/>
  </w:num>
  <w:num w:numId="25">
    <w:abstractNumId w:val="2"/>
  </w:num>
  <w:num w:numId="26">
    <w:abstractNumId w:val="24"/>
  </w:num>
  <w:num w:numId="27">
    <w:abstractNumId w:val="40"/>
  </w:num>
  <w:num w:numId="28">
    <w:abstractNumId w:val="26"/>
  </w:num>
  <w:num w:numId="29">
    <w:abstractNumId w:val="18"/>
  </w:num>
  <w:num w:numId="30">
    <w:abstractNumId w:val="1"/>
  </w:num>
  <w:num w:numId="31">
    <w:abstractNumId w:val="23"/>
  </w:num>
  <w:num w:numId="32">
    <w:abstractNumId w:val="30"/>
  </w:num>
  <w:num w:numId="33">
    <w:abstractNumId w:val="0"/>
  </w:num>
  <w:num w:numId="34">
    <w:abstractNumId w:val="22"/>
  </w:num>
  <w:num w:numId="35">
    <w:abstractNumId w:val="5"/>
  </w:num>
  <w:num w:numId="36">
    <w:abstractNumId w:val="39"/>
  </w:num>
  <w:num w:numId="37">
    <w:abstractNumId w:val="10"/>
  </w:num>
  <w:num w:numId="38">
    <w:abstractNumId w:val="20"/>
  </w:num>
  <w:num w:numId="39">
    <w:abstractNumId w:val="9"/>
  </w:num>
  <w:num w:numId="40">
    <w:abstractNumId w:val="31"/>
  </w:num>
  <w:num w:numId="41">
    <w:abstractNumId w:val="33"/>
  </w:num>
  <w:num w:numId="42">
    <w:abstractNumId w:val="13"/>
  </w:num>
  <w:num w:numId="43">
    <w:abstractNumId w:val="6"/>
  </w:num>
  <w:num w:numId="44">
    <w:abstractNumId w:val="12"/>
  </w:num>
  <w:num w:numId="45">
    <w:abstractNumId w:val="21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218E"/>
    <w:rsid w:val="00005DAA"/>
    <w:rsid w:val="000101C9"/>
    <w:rsid w:val="00011300"/>
    <w:rsid w:val="00015C7B"/>
    <w:rsid w:val="00020742"/>
    <w:rsid w:val="00020B1D"/>
    <w:rsid w:val="000216BA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15DC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280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57D4B"/>
    <w:rsid w:val="00161458"/>
    <w:rsid w:val="00161A01"/>
    <w:rsid w:val="001622A4"/>
    <w:rsid w:val="00162E24"/>
    <w:rsid w:val="0016319C"/>
    <w:rsid w:val="00164DC6"/>
    <w:rsid w:val="0016675E"/>
    <w:rsid w:val="00167BCA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87FEE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0EDD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696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282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118F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07365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02DB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1147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4DA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56D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2A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1CC3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48E3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1599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025A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2B80"/>
    <w:rsid w:val="0092620C"/>
    <w:rsid w:val="00926885"/>
    <w:rsid w:val="00926CB7"/>
    <w:rsid w:val="0093097F"/>
    <w:rsid w:val="00930E61"/>
    <w:rsid w:val="00930E8C"/>
    <w:rsid w:val="00931C91"/>
    <w:rsid w:val="00937242"/>
    <w:rsid w:val="00940F94"/>
    <w:rsid w:val="009417A3"/>
    <w:rsid w:val="0094353A"/>
    <w:rsid w:val="00943C58"/>
    <w:rsid w:val="009448F7"/>
    <w:rsid w:val="0094590C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0D9C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326C"/>
    <w:rsid w:val="00B04D52"/>
    <w:rsid w:val="00B04EF3"/>
    <w:rsid w:val="00B10D35"/>
    <w:rsid w:val="00B12343"/>
    <w:rsid w:val="00B12535"/>
    <w:rsid w:val="00B1386F"/>
    <w:rsid w:val="00B15133"/>
    <w:rsid w:val="00B15C05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5CD3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4FD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17523"/>
    <w:rsid w:val="00C24D7B"/>
    <w:rsid w:val="00C269A7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64E37"/>
    <w:rsid w:val="00C73676"/>
    <w:rsid w:val="00C77DCD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38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26D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16D8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5B76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557A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42C8"/>
    <w:rsid w:val="00F54EEB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298C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02E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F729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98C"/>
  </w:style>
  <w:style w:type="paragraph" w:styleId="Piedepgina">
    <w:name w:val="footer"/>
    <w:basedOn w:val="Normal"/>
    <w:link w:val="PiedepginaCar"/>
    <w:uiPriority w:val="99"/>
    <w:unhideWhenUsed/>
    <w:rsid w:val="00F729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09040-448C-417B-819E-998180C7D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2018-10-31T15:20:00Z</cp:lastPrinted>
  <dcterms:created xsi:type="dcterms:W3CDTF">2018-10-31T15:10:00Z</dcterms:created>
  <dcterms:modified xsi:type="dcterms:W3CDTF">2018-11-01T12:17:00Z</dcterms:modified>
</cp:coreProperties>
</file>