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5DFF05B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9E25E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10980</w:t>
      </w:r>
    </w:p>
    <w:p w14:paraId="7821087A" w14:textId="6801B198" w:rsidR="00A937D0" w:rsidRPr="00FD2A37" w:rsidRDefault="00982089" w:rsidP="00FD2A37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FD2A3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N° 2413/17 – iniciado por el Sr. </w:t>
      </w:r>
      <w:proofErr w:type="spellStart"/>
      <w:r w:rsidR="00FD2A3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Yunquera</w:t>
      </w:r>
      <w:proofErr w:type="spellEnd"/>
      <w:r w:rsidR="00FD2A3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Pablo Adrián; y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36B37F3E" w14:textId="3DFBBBDC" w:rsidR="00FD2A37" w:rsidRPr="00FD2A37" w:rsidRDefault="00C626EF" w:rsidP="00FD2A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2A37">
        <w:rPr>
          <w:rFonts w:ascii="Courier New" w:hAnsi="Courier New" w:cs="Courier New"/>
          <w:b w:val="0"/>
        </w:rPr>
        <w:t xml:space="preserve">Que </w:t>
      </w:r>
      <w:r w:rsidR="00FD2A37" w:rsidRPr="00FD2A37">
        <w:rPr>
          <w:rFonts w:ascii="Courier New" w:eastAsia="Arial Unicode MS" w:hAnsi="Courier New" w:cs="Courier New"/>
          <w:b w:val="0"/>
        </w:rPr>
        <w:t>inicia el expediente con plano de relevamiento sobre el inmueble designación catastral 01-01-176-002;</w:t>
      </w:r>
    </w:p>
    <w:p w14:paraId="1F253D66" w14:textId="77777777" w:rsidR="00FD2A37" w:rsidRPr="00FD2A37" w:rsidRDefault="00FD2A37" w:rsidP="00FD2A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2B13DA8" w14:textId="77777777" w:rsidR="00FD2A37" w:rsidRPr="00FD2A37" w:rsidRDefault="00FD2A37" w:rsidP="00FD2A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2A37">
        <w:rPr>
          <w:rFonts w:ascii="Courier New" w:eastAsia="Arial Unicode MS" w:hAnsi="Courier New" w:cs="Courier New"/>
          <w:b w:val="0"/>
        </w:rPr>
        <w:t>Que manifiesta que al adquirir la propiedad desconocía que parte de la construcción no se encontraba registrada;</w:t>
      </w:r>
    </w:p>
    <w:p w14:paraId="14973A70" w14:textId="77777777" w:rsidR="00FD2A37" w:rsidRPr="00FD2A37" w:rsidRDefault="00FD2A37" w:rsidP="00FD2A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8A99D74" w14:textId="77777777" w:rsidR="00FD2A37" w:rsidRPr="00FD2A37" w:rsidRDefault="00FD2A37" w:rsidP="00FD2A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2A37">
        <w:rPr>
          <w:rFonts w:ascii="Courier New" w:eastAsia="Arial Unicode MS" w:hAnsi="Courier New" w:cs="Courier New"/>
          <w:b w:val="0"/>
        </w:rPr>
        <w:t>Que al presentar los planos surge que la misma no cumple con normativas vigente respecto de 2 ventanas;</w:t>
      </w:r>
    </w:p>
    <w:p w14:paraId="6E0A188B" w14:textId="77777777" w:rsidR="00FD2A37" w:rsidRPr="00FD2A37" w:rsidRDefault="00FD2A37" w:rsidP="00FD2A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45C8F8C" w14:textId="77777777" w:rsidR="00FD2A37" w:rsidRPr="00FD2A37" w:rsidRDefault="00FD2A37" w:rsidP="00FD2A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2A37">
        <w:rPr>
          <w:rFonts w:ascii="Courier New" w:eastAsia="Arial Unicode MS" w:hAnsi="Courier New" w:cs="Courier New"/>
          <w:b w:val="0"/>
        </w:rPr>
        <w:t>Que solicita se apruebe el plano con el pago de la tasa por relevamiento bajo normas;</w:t>
      </w:r>
    </w:p>
    <w:p w14:paraId="52935C8B" w14:textId="2407153F" w:rsidR="003A0727" w:rsidRPr="00FD2A37" w:rsidRDefault="003A0727" w:rsidP="00FD2A37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667606D1" w14:textId="39510A9F" w:rsidR="00A937D0" w:rsidRPr="00FD2A37" w:rsidRDefault="0088755D" w:rsidP="00FD2A3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D2A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FD2A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FD2A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Comisión de Obras y Servicios Públicos </w:t>
      </w:r>
      <w:r w:rsidR="00E0290D" w:rsidRPr="00FD2A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E0290D" w:rsidRPr="00FD2A3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31 de octubre de 2018.-</w:t>
      </w:r>
    </w:p>
    <w:p w14:paraId="248DDF7C" w14:textId="77777777" w:rsidR="00A937D0" w:rsidRPr="003A0727" w:rsidRDefault="00A937D0" w:rsidP="003A0727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5EFA570" w14:textId="77777777" w:rsidR="0088755D" w:rsidRPr="0088755D" w:rsidRDefault="0088755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89F8011" w14:textId="4DC204CD" w:rsidR="00345BCA" w:rsidRDefault="00B66071" w:rsidP="001F03F1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1F03F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F03F1" w:rsidRPr="001F03F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AUTORICESE </w:t>
      </w:r>
      <w:r w:rsidR="001F03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al Departamento Ejecutivo a cobrar al Sr. </w:t>
      </w:r>
      <w:proofErr w:type="spellStart"/>
      <w:r w:rsidR="001F03F1">
        <w:rPr>
          <w:rFonts w:ascii="Courier New" w:eastAsia="Arial Unicode MS" w:hAnsi="Courier New" w:cs="Courier New"/>
          <w:sz w:val="24"/>
          <w:szCs w:val="24"/>
          <w:lang w:val="es-ES_tradnl"/>
        </w:rPr>
        <w:t>Yunquera</w:t>
      </w:r>
      <w:proofErr w:type="spellEnd"/>
      <w:r w:rsidR="001F03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Pablo Adrián la tasa como relevamiento al 20% conforme a la planilla obrante a fs.23 del Expediente de referencia sobre el inmueble designación catastral 01-01-176-002, en cuotas acordes</w:t>
      </w:r>
      <w:r w:rsidR="001F03F1" w:rsidRPr="001F03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F03F1">
        <w:rPr>
          <w:rFonts w:ascii="Courier New" w:eastAsia="Arial Unicode MS" w:hAnsi="Courier New" w:cs="Courier New"/>
          <w:sz w:val="24"/>
          <w:szCs w:val="24"/>
          <w:lang w:val="es-ES_tradnl"/>
        </w:rPr>
        <w:t>a sus posibilidades.-</w:t>
      </w:r>
    </w:p>
    <w:p w14:paraId="07C84DC3" w14:textId="77777777" w:rsidR="001F03F1" w:rsidRDefault="001F03F1" w:rsidP="001F03F1">
      <w:pPr>
        <w:spacing w:after="100" w:afterAutospacing="1"/>
        <w:ind w:left="709" w:hanging="709"/>
        <w:jc w:val="both"/>
        <w:rPr>
          <w:rFonts w:ascii="Courier New" w:hAnsi="Courier New" w:cs="Courier New"/>
          <w:szCs w:val="24"/>
        </w:rPr>
      </w:pPr>
    </w:p>
    <w:p w14:paraId="2156D329" w14:textId="0C8E1079" w:rsidR="001F03F1" w:rsidRPr="001F03F1" w:rsidRDefault="001F03F1" w:rsidP="001F03F1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1F03F1">
        <w:rPr>
          <w:rFonts w:ascii="Courier New" w:hAnsi="Courier New" w:cs="Courier New"/>
          <w:sz w:val="24"/>
          <w:szCs w:val="24"/>
        </w:rPr>
        <w:t>...///</w:t>
      </w:r>
    </w:p>
    <w:p w14:paraId="59576D18" w14:textId="622A16D8" w:rsidR="00A937D0" w:rsidRPr="001F03F1" w:rsidRDefault="001F03F1" w:rsidP="001F03F1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 w:rsidRPr="001F03F1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D0CC9C2" w14:textId="63F8F887" w:rsidR="005479AB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77777777" w:rsidR="00D14E7D" w:rsidRPr="00E53A87" w:rsidRDefault="00D14E7D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4B2E4892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A232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03F1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25EB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32FF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2A37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8B4BC-67FF-4DFF-9649-CB2C2EA81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2018-11-02T11:17:00Z</cp:lastPrinted>
  <dcterms:created xsi:type="dcterms:W3CDTF">2018-11-02T12:02:00Z</dcterms:created>
  <dcterms:modified xsi:type="dcterms:W3CDTF">2018-11-05T11:52:00Z</dcterms:modified>
</cp:coreProperties>
</file>