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57973D2A" w:rsidR="00115ADC" w:rsidRDefault="00667965" w:rsidP="0027481A">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E72F0">
        <w:rPr>
          <w:rFonts w:ascii="Courier New" w:eastAsia="Times New Roman" w:hAnsi="Courier New" w:cs="Times New Roman"/>
          <w:b/>
          <w:sz w:val="24"/>
          <w:szCs w:val="20"/>
          <w:u w:val="single"/>
          <w:lang w:eastAsia="es-AR"/>
        </w:rPr>
        <w:t>RDENANZA  Nº 11004</w:t>
      </w:r>
    </w:p>
    <w:p w14:paraId="531CBA90" w14:textId="62705E69" w:rsidR="0055678C" w:rsidRPr="00540164" w:rsidRDefault="002B2C74" w:rsidP="00540164">
      <w:pPr>
        <w:ind w:left="851" w:hanging="425"/>
        <w:jc w:val="both"/>
        <w:rPr>
          <w:rFonts w:ascii="Courier New" w:eastAsia="Arial Unicode MS" w:hAnsi="Courier New" w:cs="Courier New"/>
          <w:sz w:val="24"/>
          <w:szCs w:val="24"/>
        </w:rPr>
      </w:pPr>
      <w:r w:rsidRPr="002B2C74">
        <w:rPr>
          <w:rFonts w:ascii="Courier New" w:hAnsi="Courier New" w:cs="Courier New"/>
          <w:sz w:val="24"/>
          <w:szCs w:val="24"/>
          <w:lang w:val="es-ES_tradnl"/>
        </w:rPr>
        <w:t>Visto</w:t>
      </w:r>
      <w:r w:rsidR="001105AF" w:rsidRPr="00E746D8">
        <w:rPr>
          <w:rFonts w:ascii="Courier New" w:hAnsi="Courier New" w:cs="Courier New"/>
          <w:sz w:val="24"/>
          <w:szCs w:val="24"/>
          <w:lang w:val="es-ES_tradnl"/>
        </w:rPr>
        <w:t>:</w:t>
      </w:r>
      <w:r w:rsidR="0044198E" w:rsidRPr="00E746D8">
        <w:rPr>
          <w:rFonts w:ascii="Courier New" w:eastAsia="Arial Unicode MS" w:hAnsi="Courier New" w:cs="Courier New"/>
          <w:sz w:val="24"/>
          <w:szCs w:val="24"/>
        </w:rPr>
        <w:t xml:space="preserve"> </w:t>
      </w:r>
      <w:r w:rsidR="000E72F0" w:rsidRPr="002C6362">
        <w:rPr>
          <w:rFonts w:ascii="Courier New" w:eastAsia="Arial Unicode MS" w:hAnsi="Courier New" w:cs="Courier New"/>
          <w:sz w:val="24"/>
          <w:szCs w:val="24"/>
        </w:rPr>
        <w:t>La necesidad de implementar un Programa de revalorización del Centro Comercial de nuestra ciudad</w:t>
      </w:r>
      <w:r w:rsidR="000E72F0">
        <w:rPr>
          <w:rFonts w:ascii="Courier New" w:eastAsia="Arial Unicode MS" w:hAnsi="Courier New" w:cs="Courier New"/>
          <w:sz w:val="24"/>
          <w:szCs w:val="24"/>
        </w:rPr>
        <w:t>; y</w:t>
      </w:r>
    </w:p>
    <w:p w14:paraId="102E10B7" w14:textId="6F622191" w:rsidR="0055678C" w:rsidRDefault="002B2C74" w:rsidP="00540164">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7BFC72CA" w14:textId="77777777" w:rsidR="00540164" w:rsidRDefault="00571161"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rPr>
        <w:t>Que</w:t>
      </w:r>
      <w:r w:rsidR="009E79C1" w:rsidRPr="00540164">
        <w:rPr>
          <w:rFonts w:ascii="Courier New" w:eastAsia="Arial Unicode MS" w:hAnsi="Courier New" w:cs="Courier New"/>
          <w:b w:val="0"/>
        </w:rPr>
        <w:t xml:space="preserve"> </w:t>
      </w:r>
      <w:r w:rsidR="00540164" w:rsidRPr="00540164">
        <w:rPr>
          <w:rFonts w:ascii="Courier New" w:eastAsia="Arial Unicode MS" w:hAnsi="Courier New" w:cs="Courier New"/>
          <w:b w:val="0"/>
          <w:lang w:val="es-ES"/>
        </w:rPr>
        <w:t>nuestra ciudad tiene el privilegio de contar en pleno centro con la Estancia Jesuítica, declarada Patrimonio Cultural de la Humanidad por la UNESCO;</w:t>
      </w:r>
    </w:p>
    <w:p w14:paraId="240E008F" w14:textId="1ECCB9ED" w:rsidR="00540164" w:rsidRPr="00540164" w:rsidRDefault="00540164"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lang w:val="es-ES"/>
        </w:rPr>
        <w:t xml:space="preserve"> </w:t>
      </w:r>
    </w:p>
    <w:p w14:paraId="48383954" w14:textId="77777777" w:rsidR="00540164" w:rsidRDefault="00540164"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lang w:val="es-ES"/>
        </w:rPr>
        <w:t xml:space="preserve">Que se vienen realizando una serie de estudios de tránsito para la readecuación de la circulación en nuestras calles, basados principalmente en el aprovechamiento de la ubicación estratégica del importante patrimonio histórico que poseemos; </w:t>
      </w:r>
    </w:p>
    <w:p w14:paraId="2F058D65" w14:textId="77777777" w:rsidR="00540164" w:rsidRPr="00540164" w:rsidRDefault="00540164" w:rsidP="00540164">
      <w:pPr>
        <w:pStyle w:val="Prrafodelista"/>
        <w:spacing w:line="276" w:lineRule="auto"/>
        <w:jc w:val="both"/>
        <w:rPr>
          <w:rFonts w:ascii="Courier New" w:eastAsia="Arial Unicode MS" w:hAnsi="Courier New" w:cs="Courier New"/>
          <w:b w:val="0"/>
          <w:lang w:val="es-ES"/>
        </w:rPr>
      </w:pPr>
    </w:p>
    <w:p w14:paraId="2FFC1B04" w14:textId="77777777" w:rsidR="00540164" w:rsidRDefault="00540164"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lang w:val="es-ES"/>
        </w:rPr>
        <w:t>Que este programa forma parte del Plan oportunamente presentado por el Departamento Ejecutivo a los comerciantes de las arterias céntricas donde se presentaron las medidas a implementar en la zona;</w:t>
      </w:r>
    </w:p>
    <w:p w14:paraId="030E1C6F" w14:textId="77777777" w:rsidR="00540164" w:rsidRPr="00540164" w:rsidRDefault="00540164" w:rsidP="00540164">
      <w:pPr>
        <w:pStyle w:val="Prrafodelista"/>
        <w:spacing w:line="276" w:lineRule="auto"/>
        <w:jc w:val="both"/>
        <w:rPr>
          <w:rFonts w:ascii="Courier New" w:eastAsia="Arial Unicode MS" w:hAnsi="Courier New" w:cs="Courier New"/>
          <w:b w:val="0"/>
          <w:lang w:val="es-ES"/>
        </w:rPr>
      </w:pPr>
    </w:p>
    <w:p w14:paraId="4F657F67" w14:textId="77777777" w:rsidR="00540164" w:rsidRDefault="00540164"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lang w:val="es-ES"/>
        </w:rPr>
        <w:t>Que la falta de espacios para estacionamiento es uno de los temas que preocupan y  tomar medidas que mejoren esta problemática es una forma de avanzar en la revalorización del Centro de nuestra ciudad;</w:t>
      </w:r>
    </w:p>
    <w:p w14:paraId="75A53793" w14:textId="03D56B4A" w:rsidR="00540164" w:rsidRPr="00540164" w:rsidRDefault="00540164" w:rsidP="00540164">
      <w:pPr>
        <w:pStyle w:val="Prrafodelista"/>
        <w:spacing w:line="276" w:lineRule="auto"/>
        <w:jc w:val="both"/>
        <w:rPr>
          <w:rFonts w:ascii="Courier New" w:eastAsia="Arial Unicode MS" w:hAnsi="Courier New" w:cs="Courier New"/>
          <w:b w:val="0"/>
          <w:lang w:val="es-ES"/>
        </w:rPr>
      </w:pPr>
      <w:r w:rsidRPr="00540164">
        <w:rPr>
          <w:rFonts w:ascii="Courier New" w:eastAsia="Arial Unicode MS" w:hAnsi="Courier New" w:cs="Courier New"/>
          <w:b w:val="0"/>
          <w:lang w:val="es-ES"/>
        </w:rPr>
        <w:t xml:space="preserve"> </w:t>
      </w:r>
    </w:p>
    <w:p w14:paraId="4E69677A" w14:textId="52A23DF4" w:rsidR="0055678C" w:rsidRDefault="00540164" w:rsidP="00540164">
      <w:pPr>
        <w:pStyle w:val="Prrafodelista"/>
        <w:spacing w:line="276" w:lineRule="auto"/>
        <w:jc w:val="both"/>
        <w:rPr>
          <w:rFonts w:ascii="Courier New" w:hAnsi="Courier New" w:cs="Courier New"/>
          <w:b w:val="0"/>
          <w:lang w:val="es-ES"/>
        </w:rPr>
      </w:pPr>
      <w:r w:rsidRPr="00540164">
        <w:rPr>
          <w:rFonts w:ascii="Courier New" w:hAnsi="Courier New" w:cs="Courier New"/>
          <w:b w:val="0"/>
          <w:lang w:val="es-ES"/>
        </w:rPr>
        <w:t>Que establecer un Régimen de Promoción para el Desarrollo de establecimientos que exploten lugares para estacionamiento de vehículos particulares de bajo porte, es una forma de incentivar la radicación de estos espacios tan necesarios;</w:t>
      </w:r>
    </w:p>
    <w:p w14:paraId="352F92A8" w14:textId="77777777" w:rsidR="00540164" w:rsidRPr="00540164" w:rsidRDefault="00540164" w:rsidP="00540164">
      <w:pPr>
        <w:pStyle w:val="Prrafodelista"/>
        <w:spacing w:line="276" w:lineRule="auto"/>
        <w:jc w:val="both"/>
        <w:rPr>
          <w:rStyle w:val="Referenciaintensa"/>
          <w:rFonts w:ascii="Courier New" w:hAnsi="Courier New" w:cs="Courier New"/>
          <w:bCs w:val="0"/>
          <w:smallCaps w:val="0"/>
          <w:color w:val="000000"/>
          <w:spacing w:val="0"/>
          <w:lang w:val="es-ES"/>
        </w:rPr>
      </w:pPr>
    </w:p>
    <w:p w14:paraId="123AEEE1" w14:textId="278EF186" w:rsidR="00573CDC" w:rsidRPr="00540164" w:rsidRDefault="00540164" w:rsidP="00540164">
      <w:pPr>
        <w:pStyle w:val="Prrafodelista"/>
        <w:spacing w:line="276" w:lineRule="auto"/>
        <w:jc w:val="both"/>
        <w:rPr>
          <w:rStyle w:val="Referenciaintensa"/>
          <w:rFonts w:ascii="Courier New" w:eastAsia="Calibri" w:hAnsi="Courier New" w:cs="Courier New"/>
          <w:bCs w:val="0"/>
          <w:smallCaps w:val="0"/>
          <w:color w:val="000000"/>
          <w:spacing w:val="0"/>
        </w:rPr>
      </w:pPr>
      <w:r w:rsidRPr="00540164">
        <w:rPr>
          <w:rStyle w:val="Referenciaintensa"/>
          <w:rFonts w:ascii="Courier New" w:hAnsi="Courier New" w:cs="Courier New"/>
          <w:bCs w:val="0"/>
          <w:smallCaps w:val="0"/>
          <w:color w:val="000000"/>
          <w:spacing w:val="0"/>
        </w:rPr>
        <w:t>Que evaluado el Proyecto de Ordenanza</w:t>
      </w:r>
      <w:r w:rsidR="008301B0" w:rsidRPr="00540164">
        <w:rPr>
          <w:rStyle w:val="Referenciaintensa"/>
          <w:rFonts w:ascii="Courier New" w:hAnsi="Courier New" w:cs="Courier New"/>
          <w:bCs w:val="0"/>
          <w:smallCaps w:val="0"/>
          <w:color w:val="000000"/>
          <w:spacing w:val="0"/>
        </w:rPr>
        <w:t xml:space="preserve"> por </w:t>
      </w:r>
      <w:r w:rsidR="00AA31A2" w:rsidRPr="00540164">
        <w:rPr>
          <w:rStyle w:val="Referenciaintensa"/>
          <w:rFonts w:ascii="Courier New" w:hAnsi="Courier New" w:cs="Courier New"/>
          <w:bCs w:val="0"/>
          <w:smallCaps w:val="0"/>
          <w:color w:val="000000"/>
          <w:spacing w:val="0"/>
        </w:rPr>
        <w:t>la Comisi</w:t>
      </w:r>
      <w:r w:rsidR="00814147" w:rsidRPr="00540164">
        <w:rPr>
          <w:rStyle w:val="Referenciaintensa"/>
          <w:rFonts w:ascii="Courier New" w:hAnsi="Courier New" w:cs="Courier New"/>
          <w:bCs w:val="0"/>
          <w:smallCaps w:val="0"/>
          <w:color w:val="000000"/>
          <w:spacing w:val="0"/>
        </w:rPr>
        <w:t xml:space="preserve">ón de </w:t>
      </w:r>
      <w:r w:rsidRPr="00540164">
        <w:rPr>
          <w:rStyle w:val="Referenciaintensa"/>
          <w:rFonts w:ascii="Courier New" w:hAnsi="Courier New" w:cs="Courier New"/>
          <w:bCs w:val="0"/>
          <w:smallCaps w:val="0"/>
          <w:color w:val="000000"/>
          <w:spacing w:val="0"/>
        </w:rPr>
        <w:t>Obras y Servicios Públicos</w:t>
      </w:r>
      <w:r w:rsidR="00F87D4D" w:rsidRPr="00540164">
        <w:rPr>
          <w:rStyle w:val="Referenciaintensa"/>
          <w:rFonts w:ascii="Courier New" w:hAnsi="Courier New" w:cs="Courier New"/>
          <w:bCs w:val="0"/>
          <w:smallCaps w:val="0"/>
          <w:color w:val="000000"/>
          <w:spacing w:val="0"/>
        </w:rPr>
        <w:t xml:space="preserve"> </w:t>
      </w:r>
      <w:r w:rsidR="00AA31A2" w:rsidRPr="00540164">
        <w:rPr>
          <w:rStyle w:val="Referenciaintensa"/>
          <w:rFonts w:ascii="Courier New" w:hAnsi="Courier New" w:cs="Courier New"/>
          <w:bCs w:val="0"/>
          <w:smallCaps w:val="0"/>
          <w:color w:val="000000"/>
          <w:spacing w:val="0"/>
        </w:rPr>
        <w:t xml:space="preserve">emite </w:t>
      </w:r>
      <w:r w:rsidR="008E5AF2" w:rsidRPr="00540164">
        <w:rPr>
          <w:rStyle w:val="Referenciaintensa"/>
          <w:rFonts w:ascii="Courier New" w:hAnsi="Courier New" w:cs="Courier New"/>
          <w:bCs w:val="0"/>
          <w:smallCaps w:val="0"/>
          <w:color w:val="000000"/>
          <w:spacing w:val="0"/>
        </w:rPr>
        <w:t>despacho</w:t>
      </w:r>
      <w:r w:rsidRPr="00540164">
        <w:rPr>
          <w:rStyle w:val="Referenciaintensa"/>
          <w:rFonts w:ascii="Courier New" w:hAnsi="Courier New" w:cs="Courier New"/>
          <w:bCs w:val="0"/>
          <w:smallCaps w:val="0"/>
          <w:color w:val="000000"/>
          <w:spacing w:val="0"/>
        </w:rPr>
        <w:t xml:space="preserve"> con modificaciones</w:t>
      </w:r>
      <w:r w:rsidR="000641B2" w:rsidRPr="00540164">
        <w:rPr>
          <w:rStyle w:val="Referenciaintensa"/>
          <w:rFonts w:ascii="Courier New" w:hAnsi="Courier New" w:cs="Courier New"/>
          <w:bCs w:val="0"/>
          <w:smallCaps w:val="0"/>
          <w:color w:val="000000"/>
          <w:spacing w:val="0"/>
        </w:rPr>
        <w:t>, aprobado por unanimidad</w:t>
      </w:r>
      <w:r w:rsidR="00AA31A2" w:rsidRPr="00540164">
        <w:rPr>
          <w:rStyle w:val="Referenciaintensa"/>
          <w:rFonts w:ascii="Courier New" w:hAnsi="Courier New" w:cs="Courier New"/>
          <w:bCs w:val="0"/>
          <w:smallCaps w:val="0"/>
          <w:color w:val="000000"/>
          <w:spacing w:val="0"/>
        </w:rPr>
        <w:t xml:space="preserve"> </w:t>
      </w:r>
      <w:r w:rsidR="008301B0" w:rsidRPr="00540164">
        <w:rPr>
          <w:rStyle w:val="Referenciaintensa"/>
          <w:rFonts w:ascii="Courier New" w:hAnsi="Courier New" w:cs="Courier New"/>
          <w:bCs w:val="0"/>
          <w:smallCaps w:val="0"/>
          <w:color w:val="000000"/>
          <w:spacing w:val="0"/>
        </w:rPr>
        <w:t xml:space="preserve">en </w:t>
      </w:r>
      <w:r w:rsidR="000B20D8" w:rsidRPr="00540164">
        <w:rPr>
          <w:rStyle w:val="Referenciaintensa"/>
          <w:rFonts w:ascii="Courier New" w:eastAsia="Calibri" w:hAnsi="Courier New" w:cs="Courier New"/>
          <w:bCs w:val="0"/>
          <w:smallCaps w:val="0"/>
          <w:color w:val="000000"/>
          <w:spacing w:val="0"/>
        </w:rPr>
        <w:t>Ses</w:t>
      </w:r>
      <w:r w:rsidR="007740AE" w:rsidRPr="00540164">
        <w:rPr>
          <w:rStyle w:val="Referenciaintensa"/>
          <w:rFonts w:ascii="Courier New" w:eastAsia="Calibri" w:hAnsi="Courier New" w:cs="Courier New"/>
          <w:bCs w:val="0"/>
          <w:smallCaps w:val="0"/>
          <w:color w:val="000000"/>
          <w:spacing w:val="0"/>
        </w:rPr>
        <w:t xml:space="preserve">ión </w:t>
      </w:r>
      <w:r w:rsidR="00AF1DAC" w:rsidRPr="00540164">
        <w:rPr>
          <w:rStyle w:val="Referenciaintensa"/>
          <w:rFonts w:ascii="Courier New" w:eastAsia="Calibri" w:hAnsi="Courier New" w:cs="Courier New"/>
          <w:bCs w:val="0"/>
          <w:smallCaps w:val="0"/>
          <w:color w:val="000000"/>
          <w:spacing w:val="0"/>
        </w:rPr>
        <w:t>Ordinaria del día 14 de noviembre</w:t>
      </w:r>
      <w:r w:rsidR="007740AE" w:rsidRPr="00540164">
        <w:rPr>
          <w:rStyle w:val="Referenciaintensa"/>
          <w:rFonts w:ascii="Courier New" w:eastAsia="Calibri" w:hAnsi="Courier New" w:cs="Courier New"/>
          <w:bCs w:val="0"/>
          <w:smallCaps w:val="0"/>
          <w:color w:val="000000"/>
          <w:spacing w:val="0"/>
        </w:rPr>
        <w:t xml:space="preserve"> de 2018</w:t>
      </w:r>
      <w:r w:rsidR="008301B0" w:rsidRPr="00540164">
        <w:rPr>
          <w:rStyle w:val="Referenciaintensa"/>
          <w:rFonts w:ascii="Courier New" w:eastAsia="Calibri" w:hAnsi="Courier New" w:cs="Courier New"/>
          <w:bCs w:val="0"/>
          <w:smallCaps w:val="0"/>
          <w:color w:val="000000"/>
          <w:spacing w:val="0"/>
        </w:rPr>
        <w:t>.-</w:t>
      </w:r>
    </w:p>
    <w:p w14:paraId="5243ED42" w14:textId="77777777" w:rsidR="0055678C" w:rsidRDefault="0055678C" w:rsidP="00540164">
      <w:pPr>
        <w:pStyle w:val="Prrafodelista"/>
        <w:spacing w:line="276" w:lineRule="auto"/>
        <w:jc w:val="both"/>
        <w:rPr>
          <w:rStyle w:val="Referenciaintensa"/>
          <w:rFonts w:ascii="Courier New" w:eastAsia="Calibri" w:hAnsi="Courier New" w:cs="Courier New"/>
          <w:bCs w:val="0"/>
          <w:smallCaps w:val="0"/>
          <w:color w:val="000000"/>
          <w:spacing w:val="0"/>
        </w:rPr>
      </w:pPr>
    </w:p>
    <w:p w14:paraId="7D1A08C6" w14:textId="77777777" w:rsidR="00540164" w:rsidRDefault="00540164" w:rsidP="00540164">
      <w:pPr>
        <w:pStyle w:val="Prrafodelista"/>
        <w:spacing w:line="276" w:lineRule="auto"/>
        <w:jc w:val="both"/>
        <w:rPr>
          <w:rStyle w:val="Referenciaintensa"/>
          <w:rFonts w:ascii="Courier New" w:eastAsia="Calibri" w:hAnsi="Courier New" w:cs="Courier New"/>
          <w:bCs w:val="0"/>
          <w:smallCaps w:val="0"/>
          <w:color w:val="000000"/>
          <w:spacing w:val="0"/>
        </w:rPr>
      </w:pPr>
    </w:p>
    <w:p w14:paraId="396CC2EC" w14:textId="59B0ED3F" w:rsidR="00540164" w:rsidRDefault="00540164" w:rsidP="00540164">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54EF4989" w14:textId="28DCA6C5" w:rsidR="00B12343" w:rsidRPr="00540164" w:rsidRDefault="00540164" w:rsidP="00540164">
      <w:pPr>
        <w:rPr>
          <w:rFonts w:ascii="Courier New" w:eastAsia="Calibri" w:hAnsi="Courier New" w:cs="Courier New"/>
          <w:color w:val="000000"/>
        </w:rPr>
      </w:pPr>
      <w:r>
        <w:rPr>
          <w:rStyle w:val="Referenciaintensa"/>
          <w:rFonts w:ascii="Courier New" w:eastAsia="Calibri" w:hAnsi="Courier New" w:cs="Courier New"/>
          <w:b w:val="0"/>
          <w:bCs w:val="0"/>
          <w:smallCaps w:val="0"/>
          <w:color w:val="000000"/>
          <w:spacing w:val="0"/>
        </w:rPr>
        <w:lastRenderedPageBreak/>
        <w:t>...///2.-</w:t>
      </w: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6B963C92" w:rsidR="00074D29" w:rsidRDefault="00EF174D" w:rsidP="005401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0C405A8" w14:textId="77777777" w:rsidR="00540164" w:rsidRPr="00540164" w:rsidRDefault="00540164" w:rsidP="00540164">
      <w:pPr>
        <w:spacing w:after="0" w:line="240" w:lineRule="auto"/>
        <w:ind w:left="426" w:hanging="426"/>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ESTABLÉZCASE</w:t>
      </w:r>
      <w:r w:rsidRPr="00540164">
        <w:rPr>
          <w:rFonts w:ascii="Courier New" w:eastAsia="Times New Roman" w:hAnsi="Courier New" w:cs="Courier New"/>
          <w:sz w:val="24"/>
          <w:szCs w:val="24"/>
          <w:lang w:val="es-ES" w:eastAsia="es-ES"/>
        </w:rPr>
        <w:t xml:space="preserve"> un Régimen de Promoción y Desarrollo, para establecimientos comerciales cuyo uso principal sea el estacionamiento de vehículos particulares de bajo porte</w:t>
      </w:r>
      <w:r w:rsidRPr="00540164">
        <w:rPr>
          <w:rFonts w:ascii="Courier New" w:hAnsi="Courier New" w:cs="Courier New"/>
          <w:color w:val="000000"/>
          <w:sz w:val="24"/>
          <w:szCs w:val="24"/>
          <w:shd w:val="clear" w:color="auto" w:fill="FFFFFF"/>
          <w:lang w:val="es-ES"/>
        </w:rPr>
        <w:t xml:space="preserve"> que cuenten con lugares para uso transitorio </w:t>
      </w:r>
      <w:r w:rsidRPr="00540164">
        <w:rPr>
          <w:rFonts w:ascii="Courier New" w:eastAsia="Times New Roman" w:hAnsi="Courier New" w:cs="Courier New"/>
          <w:sz w:val="24"/>
          <w:szCs w:val="24"/>
          <w:lang w:val="es-ES" w:eastAsia="es-ES"/>
        </w:rPr>
        <w:t xml:space="preserve">de acuerdo a los alcances de la presente Ordenanza, que se establezcan en la zona comprendida entre las siguientes calles: Ferrer </w:t>
      </w:r>
      <w:proofErr w:type="spellStart"/>
      <w:r w:rsidRPr="00540164">
        <w:rPr>
          <w:rFonts w:ascii="Courier New" w:eastAsia="Times New Roman" w:hAnsi="Courier New" w:cs="Courier New"/>
          <w:sz w:val="24"/>
          <w:szCs w:val="24"/>
          <w:lang w:val="es-ES" w:eastAsia="es-ES"/>
        </w:rPr>
        <w:t>Moratel</w:t>
      </w:r>
      <w:proofErr w:type="spellEnd"/>
      <w:r w:rsidRPr="00540164">
        <w:rPr>
          <w:rFonts w:ascii="Courier New" w:eastAsia="Times New Roman" w:hAnsi="Courier New" w:cs="Courier New"/>
          <w:sz w:val="24"/>
          <w:szCs w:val="24"/>
          <w:lang w:val="es-ES" w:eastAsia="es-ES"/>
        </w:rPr>
        <w:t xml:space="preserve">, Mansilla y Quintana al Norte; Achával Rodríguez, Ferrari, San Lorenzo y  </w:t>
      </w:r>
      <w:proofErr w:type="spellStart"/>
      <w:r w:rsidRPr="00540164">
        <w:rPr>
          <w:rFonts w:ascii="Courier New" w:eastAsia="Times New Roman" w:hAnsi="Courier New" w:cs="Courier New"/>
          <w:sz w:val="24"/>
          <w:szCs w:val="24"/>
          <w:lang w:val="es-ES" w:eastAsia="es-ES"/>
        </w:rPr>
        <w:t>Alem</w:t>
      </w:r>
      <w:proofErr w:type="spellEnd"/>
      <w:r w:rsidRPr="00540164">
        <w:rPr>
          <w:rFonts w:ascii="Courier New" w:eastAsia="Times New Roman" w:hAnsi="Courier New" w:cs="Courier New"/>
          <w:sz w:val="24"/>
          <w:szCs w:val="24"/>
          <w:lang w:val="es-ES" w:eastAsia="es-ES"/>
        </w:rPr>
        <w:t xml:space="preserve"> al Oeste; 1º de mayo, Alonso al Sur; </w:t>
      </w:r>
      <w:proofErr w:type="spellStart"/>
      <w:r w:rsidRPr="00540164">
        <w:rPr>
          <w:rFonts w:ascii="Courier New" w:eastAsia="Times New Roman" w:hAnsi="Courier New" w:cs="Courier New"/>
          <w:sz w:val="24"/>
          <w:szCs w:val="24"/>
          <w:lang w:val="es-ES" w:eastAsia="es-ES"/>
        </w:rPr>
        <w:t>Ituzaingó</w:t>
      </w:r>
      <w:proofErr w:type="spellEnd"/>
      <w:r w:rsidRPr="00540164">
        <w:rPr>
          <w:rFonts w:ascii="Courier New" w:eastAsia="Times New Roman" w:hAnsi="Courier New" w:cs="Courier New"/>
          <w:sz w:val="24"/>
          <w:szCs w:val="24"/>
          <w:lang w:val="es-ES" w:eastAsia="es-ES"/>
        </w:rPr>
        <w:t xml:space="preserve">, Av. Del Libertador, Italia al Este y cerrando la poligonal Irigoyen y Alfonsín hasta llegar nuevamente a Ferrer </w:t>
      </w:r>
      <w:proofErr w:type="spellStart"/>
      <w:r w:rsidRPr="00540164">
        <w:rPr>
          <w:rFonts w:ascii="Courier New" w:eastAsia="Times New Roman" w:hAnsi="Courier New" w:cs="Courier New"/>
          <w:sz w:val="24"/>
          <w:szCs w:val="24"/>
          <w:lang w:val="es-ES" w:eastAsia="es-ES"/>
        </w:rPr>
        <w:t>Moratel</w:t>
      </w:r>
      <w:proofErr w:type="spellEnd"/>
      <w:r w:rsidRPr="00540164">
        <w:rPr>
          <w:rFonts w:ascii="Courier New" w:eastAsia="Times New Roman" w:hAnsi="Courier New" w:cs="Courier New"/>
          <w:sz w:val="24"/>
          <w:szCs w:val="24"/>
          <w:lang w:val="es-ES" w:eastAsia="es-ES"/>
        </w:rPr>
        <w:t>.</w:t>
      </w:r>
    </w:p>
    <w:p w14:paraId="6B19BCAB"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5567E6A1" w14:textId="77777777" w:rsidR="00540164" w:rsidRDefault="00540164" w:rsidP="00540164">
      <w:pPr>
        <w:spacing w:after="0" w:line="240" w:lineRule="auto"/>
        <w:ind w:left="426" w:hanging="426"/>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Art.2</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 xml:space="preserve">ESTABLEZCASE </w:t>
      </w:r>
      <w:r w:rsidRPr="00540164">
        <w:rPr>
          <w:rFonts w:ascii="Courier New" w:eastAsia="Times New Roman" w:hAnsi="Courier New" w:cs="Courier New"/>
          <w:sz w:val="24"/>
          <w:szCs w:val="24"/>
          <w:lang w:val="es-ES" w:eastAsia="es-ES"/>
        </w:rPr>
        <w:t>la obligatoriedad a toda edificación destinada a uso comercial a proveer un espacio de estacionamiento por cada local comercial y oficina resultante de la edificación.</w:t>
      </w:r>
    </w:p>
    <w:p w14:paraId="5D8FAABF" w14:textId="77777777" w:rsidR="00540164" w:rsidRPr="00540164" w:rsidRDefault="00540164" w:rsidP="00540164">
      <w:pPr>
        <w:spacing w:after="0" w:line="240" w:lineRule="auto"/>
        <w:ind w:left="426" w:hanging="426"/>
        <w:jc w:val="both"/>
        <w:rPr>
          <w:rFonts w:ascii="Courier New" w:eastAsia="Times New Roman" w:hAnsi="Courier New" w:cs="Courier New"/>
          <w:sz w:val="24"/>
          <w:szCs w:val="24"/>
          <w:lang w:val="es-ES" w:eastAsia="es-ES"/>
        </w:rPr>
      </w:pPr>
    </w:p>
    <w:p w14:paraId="0E0787BB"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Art.3</w:t>
      </w:r>
      <w:r w:rsidRPr="00540164">
        <w:rPr>
          <w:rFonts w:ascii="Courier New" w:eastAsia="Times New Roman" w:hAnsi="Courier New" w:cs="Courier New"/>
          <w:sz w:val="24"/>
          <w:szCs w:val="24"/>
          <w:lang w:val="es-ES" w:eastAsia="es-ES"/>
        </w:rPr>
        <w:t>:</w:t>
      </w:r>
      <w:r w:rsidRPr="00540164">
        <w:rPr>
          <w:rFonts w:ascii="Courier New" w:eastAsia="Times New Roman" w:hAnsi="Courier New" w:cs="Courier New"/>
          <w:b/>
          <w:sz w:val="24"/>
          <w:szCs w:val="24"/>
          <w:lang w:val="es-ES" w:eastAsia="es-ES"/>
        </w:rPr>
        <w:t>PROMUÉVANSE</w:t>
      </w:r>
      <w:r w:rsidRPr="00540164">
        <w:rPr>
          <w:rFonts w:ascii="Courier New" w:eastAsia="Times New Roman" w:hAnsi="Courier New" w:cs="Courier New"/>
          <w:sz w:val="24"/>
          <w:szCs w:val="24"/>
          <w:lang w:val="es-ES" w:eastAsia="es-ES"/>
        </w:rPr>
        <w:t xml:space="preserve"> a los fines de la presente Ordenanza  las </w:t>
      </w:r>
      <w:proofErr w:type="gramStart"/>
      <w:r w:rsidRPr="00540164">
        <w:rPr>
          <w:rFonts w:ascii="Courier New" w:eastAsia="Times New Roman" w:hAnsi="Courier New" w:cs="Courier New"/>
          <w:sz w:val="24"/>
          <w:szCs w:val="24"/>
          <w:lang w:val="es-ES" w:eastAsia="es-ES"/>
        </w:rPr>
        <w:t>siguientes</w:t>
      </w:r>
      <w:proofErr w:type="gramEnd"/>
      <w:r w:rsidRPr="00540164">
        <w:rPr>
          <w:rFonts w:ascii="Courier New" w:eastAsia="Times New Roman" w:hAnsi="Courier New" w:cs="Courier New"/>
          <w:sz w:val="24"/>
          <w:szCs w:val="24"/>
          <w:lang w:val="es-ES" w:eastAsia="es-ES"/>
        </w:rPr>
        <w:t xml:space="preserve"> acciones:</w:t>
      </w:r>
    </w:p>
    <w:p w14:paraId="51EED139"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51DD4BB3" w14:textId="77777777" w:rsidR="00540164" w:rsidRPr="00540164" w:rsidRDefault="00540164" w:rsidP="00540164">
      <w:pPr>
        <w:numPr>
          <w:ilvl w:val="0"/>
          <w:numId w:val="38"/>
        </w:numPr>
        <w:tabs>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 xml:space="preserve">La construcción de establecimientos nuevos para estacionamientos de vehículos  particulares de bajo porte  con superficie mínima de 400 m2, conformada por uno o más lotes que no registren edificación o cuya edificación se considere factible de demoler, excepto que por las características del terreno, los organismos técnicos dictaminen que no es factible el proyecto por no estar garantizada la seguridad y/u operatividad. </w:t>
      </w:r>
    </w:p>
    <w:p w14:paraId="31AE039F" w14:textId="77777777" w:rsidR="00540164" w:rsidRPr="00540164" w:rsidRDefault="00540164" w:rsidP="00540164">
      <w:pPr>
        <w:tabs>
          <w:tab w:val="num" w:pos="1080"/>
        </w:tabs>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Entiéndase por “Establecimientos Nuevos” a aquellos que a partir de la sanción de la presente Ordenanza se destinen al uso previsto en la presente.</w:t>
      </w:r>
    </w:p>
    <w:p w14:paraId="7BCDAC52" w14:textId="77777777" w:rsidR="00540164" w:rsidRPr="00540164" w:rsidRDefault="00540164" w:rsidP="00540164">
      <w:pPr>
        <w:spacing w:after="0" w:line="240" w:lineRule="auto"/>
        <w:ind w:left="720"/>
        <w:jc w:val="right"/>
        <w:rPr>
          <w:rFonts w:ascii="Courier New" w:eastAsia="Times New Roman" w:hAnsi="Courier New" w:cs="Courier New"/>
          <w:sz w:val="24"/>
          <w:szCs w:val="24"/>
          <w:lang w:val="es-ES" w:eastAsia="es-ES"/>
        </w:rPr>
      </w:pPr>
    </w:p>
    <w:p w14:paraId="1C58C385" w14:textId="77777777" w:rsidR="00540164" w:rsidRPr="00540164" w:rsidRDefault="00540164" w:rsidP="00540164">
      <w:pPr>
        <w:numPr>
          <w:ilvl w:val="0"/>
          <w:numId w:val="38"/>
        </w:numPr>
        <w:tabs>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 xml:space="preserve">La construcción de nuevos desarrollos inmobiliarios a construir a partir de la sanción de la presente,  que permitan que </w:t>
      </w:r>
      <w:r w:rsidRPr="00540164">
        <w:rPr>
          <w:rFonts w:ascii="Courier New" w:hAnsi="Courier New" w:cs="Courier New"/>
          <w:color w:val="000000"/>
          <w:sz w:val="24"/>
          <w:szCs w:val="24"/>
          <w:shd w:val="clear" w:color="auto" w:fill="FFFFFF"/>
          <w:lang w:val="es-ES"/>
        </w:rPr>
        <w:t>por lo menos el cincuenta por ciento de factor total de ocupación de la superficie se destine</w:t>
      </w:r>
      <w:r w:rsidRPr="00540164">
        <w:rPr>
          <w:rFonts w:ascii="Courier New" w:eastAsia="Times New Roman" w:hAnsi="Courier New" w:cs="Courier New"/>
          <w:sz w:val="24"/>
          <w:szCs w:val="24"/>
          <w:lang w:val="es-ES" w:eastAsia="es-ES"/>
        </w:rPr>
        <w:t xml:space="preserve"> al estacionamiento de vehículos particulares de bajo porte</w:t>
      </w:r>
      <w:r w:rsidRPr="00540164">
        <w:rPr>
          <w:rFonts w:ascii="Courier New" w:hAnsi="Courier New" w:cs="Courier New"/>
          <w:color w:val="000000"/>
          <w:sz w:val="24"/>
          <w:szCs w:val="24"/>
          <w:shd w:val="clear" w:color="auto" w:fill="FFFFFF"/>
          <w:lang w:val="es-ES"/>
        </w:rPr>
        <w:t xml:space="preserve"> para uso permanente (mensual) y para uso transitorio. </w:t>
      </w:r>
    </w:p>
    <w:p w14:paraId="7D9EAF69" w14:textId="77777777" w:rsidR="00540164" w:rsidRDefault="00540164" w:rsidP="00540164">
      <w:pPr>
        <w:tabs>
          <w:tab w:val="num" w:pos="1080"/>
        </w:tabs>
        <w:spacing w:after="0" w:line="240" w:lineRule="auto"/>
        <w:jc w:val="both"/>
        <w:rPr>
          <w:rFonts w:ascii="Courier New" w:hAnsi="Courier New" w:cs="Courier New"/>
          <w:color w:val="000000"/>
          <w:sz w:val="24"/>
          <w:szCs w:val="24"/>
          <w:shd w:val="clear" w:color="auto" w:fill="FFFFFF"/>
          <w:lang w:val="es-ES"/>
        </w:rPr>
      </w:pPr>
    </w:p>
    <w:p w14:paraId="4BBC5172" w14:textId="77777777" w:rsidR="00540164" w:rsidRDefault="00540164" w:rsidP="00540164">
      <w:pPr>
        <w:tabs>
          <w:tab w:val="num" w:pos="1080"/>
        </w:tabs>
        <w:spacing w:after="0" w:line="240" w:lineRule="auto"/>
        <w:jc w:val="both"/>
        <w:rPr>
          <w:rFonts w:ascii="Courier New" w:hAnsi="Courier New" w:cs="Courier New"/>
          <w:color w:val="000000"/>
          <w:sz w:val="24"/>
          <w:szCs w:val="24"/>
          <w:shd w:val="clear" w:color="auto" w:fill="FFFFFF"/>
          <w:lang w:val="es-ES"/>
        </w:rPr>
      </w:pPr>
    </w:p>
    <w:p w14:paraId="53610390" w14:textId="306C6ECF" w:rsidR="00540164" w:rsidRDefault="00540164" w:rsidP="00540164">
      <w:pPr>
        <w:tabs>
          <w:tab w:val="num" w:pos="1080"/>
        </w:tabs>
        <w:spacing w:after="0" w:line="240" w:lineRule="auto"/>
        <w:jc w:val="right"/>
        <w:rPr>
          <w:rFonts w:ascii="Courier New" w:hAnsi="Courier New" w:cs="Courier New"/>
          <w:color w:val="000000"/>
          <w:sz w:val="24"/>
          <w:szCs w:val="24"/>
          <w:shd w:val="clear" w:color="auto" w:fill="FFFFFF"/>
          <w:lang w:val="es-ES"/>
        </w:rPr>
      </w:pPr>
      <w:r>
        <w:rPr>
          <w:rFonts w:ascii="Courier New" w:hAnsi="Courier New" w:cs="Courier New"/>
          <w:color w:val="000000"/>
          <w:sz w:val="24"/>
          <w:szCs w:val="24"/>
          <w:shd w:val="clear" w:color="auto" w:fill="FFFFFF"/>
          <w:lang w:val="es-ES"/>
        </w:rPr>
        <w:t>...///</w:t>
      </w:r>
    </w:p>
    <w:p w14:paraId="1B3DE44F" w14:textId="6486A3F3" w:rsidR="00540164" w:rsidRPr="00540164" w:rsidRDefault="00540164" w:rsidP="00540164">
      <w:pPr>
        <w:tabs>
          <w:tab w:val="num" w:pos="1080"/>
        </w:tabs>
        <w:spacing w:after="0" w:line="240" w:lineRule="auto"/>
        <w:rPr>
          <w:rFonts w:ascii="Courier New" w:eastAsia="Times New Roman" w:hAnsi="Courier New" w:cs="Courier New"/>
          <w:sz w:val="24"/>
          <w:szCs w:val="24"/>
          <w:lang w:val="es-ES" w:eastAsia="es-ES"/>
        </w:rPr>
      </w:pPr>
      <w:r>
        <w:rPr>
          <w:rFonts w:ascii="Courier New" w:hAnsi="Courier New" w:cs="Courier New"/>
          <w:color w:val="000000"/>
          <w:sz w:val="24"/>
          <w:szCs w:val="24"/>
          <w:shd w:val="clear" w:color="auto" w:fill="FFFFFF"/>
          <w:lang w:val="es-ES"/>
        </w:rPr>
        <w:lastRenderedPageBreak/>
        <w:t>...///3.-</w:t>
      </w:r>
    </w:p>
    <w:p w14:paraId="1451975E"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p>
    <w:p w14:paraId="1928A0A8"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p>
    <w:p w14:paraId="46A806A7"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p>
    <w:p w14:paraId="3714024B"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INSTRUMENTOS DE PROMOCIÓN</w:t>
      </w:r>
    </w:p>
    <w:p w14:paraId="15A8D7FB" w14:textId="77777777" w:rsidR="00540164" w:rsidRPr="00540164" w:rsidRDefault="00540164" w:rsidP="00540164">
      <w:pPr>
        <w:spacing w:after="0" w:line="240" w:lineRule="auto"/>
        <w:jc w:val="center"/>
        <w:rPr>
          <w:rFonts w:ascii="Courier New" w:eastAsia="Times New Roman" w:hAnsi="Courier New" w:cs="Courier New"/>
          <w:sz w:val="24"/>
          <w:szCs w:val="24"/>
          <w:lang w:val="es-ES" w:eastAsia="es-ES"/>
        </w:rPr>
      </w:pPr>
    </w:p>
    <w:p w14:paraId="09727EC5"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Art.4</w:t>
      </w:r>
      <w:r w:rsidRPr="00540164">
        <w:rPr>
          <w:rFonts w:ascii="Courier New" w:eastAsia="Times New Roman" w:hAnsi="Courier New" w:cs="Courier New"/>
          <w:b/>
          <w:sz w:val="24"/>
          <w:szCs w:val="24"/>
          <w:lang w:val="es-ES" w:eastAsia="es-ES"/>
        </w:rPr>
        <w:t xml:space="preserve">: REALÍCESE </w:t>
      </w:r>
      <w:r w:rsidRPr="00540164">
        <w:rPr>
          <w:rFonts w:ascii="Courier New" w:eastAsia="Times New Roman" w:hAnsi="Courier New" w:cs="Courier New"/>
          <w:sz w:val="24"/>
          <w:szCs w:val="24"/>
          <w:lang w:val="es-ES" w:eastAsia="es-ES"/>
        </w:rPr>
        <w:t>el desarrollo comercial promovido en la presente Ordenanza, mediante la utilización por parte del Departamento Ejecutivo Municipal de las promociones que considere oportunas mediante los siguientes instrumentos:</w:t>
      </w:r>
    </w:p>
    <w:p w14:paraId="08760318"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326153AF" w14:textId="77777777" w:rsidR="00540164" w:rsidRPr="00540164" w:rsidRDefault="00540164" w:rsidP="00540164">
      <w:pPr>
        <w:numPr>
          <w:ilvl w:val="0"/>
          <w:numId w:val="39"/>
        </w:numPr>
        <w:tabs>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Exenciones Impositivas.</w:t>
      </w:r>
    </w:p>
    <w:p w14:paraId="5AD4419B"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1BE5B9C4" w14:textId="77777777" w:rsidR="00540164" w:rsidRPr="00540164" w:rsidRDefault="00540164" w:rsidP="00540164">
      <w:pPr>
        <w:numPr>
          <w:ilvl w:val="0"/>
          <w:numId w:val="39"/>
        </w:numPr>
        <w:tabs>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Diferimiento en el cumplimiento de las obligaciones fiscales.</w:t>
      </w:r>
    </w:p>
    <w:p w14:paraId="5714619A"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43F14323" w14:textId="77777777" w:rsidR="00540164" w:rsidRPr="00540164" w:rsidRDefault="00540164" w:rsidP="00540164">
      <w:pPr>
        <w:numPr>
          <w:ilvl w:val="0"/>
          <w:numId w:val="39"/>
        </w:numPr>
        <w:tabs>
          <w:tab w:val="num" w:pos="0"/>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Acompañamiento en la gestión de créditos en condiciones de fomento, de conformidad con lo que dispongan las entidades crediticias correspondientes.</w:t>
      </w:r>
    </w:p>
    <w:p w14:paraId="19A968AA"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1320F829" w14:textId="77777777" w:rsidR="00540164" w:rsidRPr="00540164" w:rsidRDefault="00540164" w:rsidP="00540164">
      <w:pPr>
        <w:numPr>
          <w:ilvl w:val="0"/>
          <w:numId w:val="39"/>
        </w:numPr>
        <w:tabs>
          <w:tab w:val="num" w:pos="0"/>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La concesión de bienes inmuebles integrantes del dominio privado del Estado Municipal.</w:t>
      </w:r>
    </w:p>
    <w:p w14:paraId="72DCEB6C"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204086B9" w14:textId="77777777" w:rsidR="00540164" w:rsidRPr="00540164" w:rsidRDefault="00540164" w:rsidP="00540164">
      <w:pPr>
        <w:tabs>
          <w:tab w:val="left" w:pos="1080"/>
        </w:tabs>
        <w:spacing w:after="0" w:line="240" w:lineRule="auto"/>
        <w:jc w:val="both"/>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ab/>
      </w:r>
    </w:p>
    <w:p w14:paraId="667D1DAE" w14:textId="77777777" w:rsidR="00540164" w:rsidRPr="00540164" w:rsidRDefault="00540164" w:rsidP="00540164">
      <w:pPr>
        <w:numPr>
          <w:ilvl w:val="0"/>
          <w:numId w:val="39"/>
        </w:numPr>
        <w:spacing w:after="0" w:line="240" w:lineRule="auto"/>
        <w:contextualSpacing/>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Integración de sociedades de economía mixta.</w:t>
      </w:r>
    </w:p>
    <w:p w14:paraId="68E8781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39533EE7" w14:textId="77777777" w:rsidR="00540164" w:rsidRPr="00540164" w:rsidRDefault="00540164" w:rsidP="00540164">
      <w:pPr>
        <w:spacing w:after="0" w:line="240" w:lineRule="auto"/>
        <w:jc w:val="right"/>
        <w:rPr>
          <w:rFonts w:ascii="Courier New" w:eastAsia="Times New Roman" w:hAnsi="Courier New" w:cs="Courier New"/>
          <w:sz w:val="24"/>
          <w:szCs w:val="24"/>
          <w:lang w:val="es-ES" w:eastAsia="es-ES"/>
        </w:rPr>
      </w:pPr>
    </w:p>
    <w:p w14:paraId="49A10121"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BENEFICIARIOS</w:t>
      </w:r>
    </w:p>
    <w:p w14:paraId="40B52754" w14:textId="77777777" w:rsidR="00540164" w:rsidRPr="00540164" w:rsidRDefault="00540164" w:rsidP="00540164">
      <w:pPr>
        <w:spacing w:after="0" w:line="240" w:lineRule="auto"/>
        <w:jc w:val="both"/>
        <w:rPr>
          <w:rFonts w:ascii="Courier New" w:eastAsia="Times New Roman" w:hAnsi="Courier New" w:cs="Courier New"/>
          <w:b/>
          <w:sz w:val="24"/>
          <w:szCs w:val="24"/>
          <w:u w:val="single"/>
          <w:lang w:val="es-ES" w:eastAsia="es-ES"/>
        </w:rPr>
      </w:pPr>
    </w:p>
    <w:p w14:paraId="00B2A147"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Art.5</w:t>
      </w:r>
      <w:r w:rsidRPr="00540164">
        <w:rPr>
          <w:rFonts w:ascii="Courier New" w:eastAsia="Times New Roman" w:hAnsi="Courier New" w:cs="Courier New"/>
          <w:b/>
          <w:sz w:val="24"/>
          <w:szCs w:val="24"/>
          <w:lang w:val="es-ES" w:eastAsia="es-ES"/>
        </w:rPr>
        <w:t>: COMPRÉNDANSE</w:t>
      </w:r>
      <w:r w:rsidRPr="00540164">
        <w:rPr>
          <w:rFonts w:ascii="Courier New" w:eastAsia="Times New Roman" w:hAnsi="Courier New" w:cs="Courier New"/>
          <w:sz w:val="24"/>
          <w:szCs w:val="24"/>
          <w:lang w:val="es-ES" w:eastAsia="es-ES"/>
        </w:rPr>
        <w:t xml:space="preserve"> dentro de los alcances de esta Ordenanza las personas físicas o jurídicas, legalmente constituidas que realicen alguna de las acciones promovidas en el artículo 3º </w:t>
      </w:r>
    </w:p>
    <w:p w14:paraId="5FE1D983"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66263AF"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Art.6</w:t>
      </w:r>
      <w:r w:rsidRPr="00540164">
        <w:rPr>
          <w:rFonts w:ascii="Courier New" w:eastAsia="Times New Roman" w:hAnsi="Courier New" w:cs="Courier New"/>
          <w:b/>
          <w:sz w:val="24"/>
          <w:szCs w:val="24"/>
          <w:lang w:val="es-ES" w:eastAsia="es-ES"/>
        </w:rPr>
        <w:t>: CÚMPLASE</w:t>
      </w:r>
      <w:r w:rsidRPr="00540164">
        <w:rPr>
          <w:rFonts w:ascii="Courier New" w:eastAsia="Times New Roman" w:hAnsi="Courier New" w:cs="Courier New"/>
          <w:sz w:val="24"/>
          <w:szCs w:val="24"/>
          <w:lang w:val="es-ES" w:eastAsia="es-ES"/>
        </w:rPr>
        <w:t xml:space="preserve"> por parte del solicitante a los fines de su declaración como “Beneficiario”, además de las disposiciones de la presente Ordenanza y su Reglamentación, con lo siguiente:</w:t>
      </w:r>
    </w:p>
    <w:p w14:paraId="379727DC"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3CE1035B" w14:textId="77777777" w:rsidR="00540164" w:rsidRDefault="00540164" w:rsidP="00540164">
      <w:pPr>
        <w:numPr>
          <w:ilvl w:val="0"/>
          <w:numId w:val="40"/>
        </w:numPr>
        <w:tabs>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Constituir domicilio dentro de la Jurisdicción de la ciudad de Alta Gracia.</w:t>
      </w:r>
    </w:p>
    <w:p w14:paraId="1C4C8BC1" w14:textId="77777777" w:rsidR="00540164" w:rsidRDefault="00540164" w:rsidP="00540164">
      <w:pPr>
        <w:tabs>
          <w:tab w:val="num" w:pos="1080"/>
        </w:tabs>
        <w:spacing w:after="0" w:line="240" w:lineRule="auto"/>
        <w:jc w:val="both"/>
        <w:rPr>
          <w:rFonts w:ascii="Courier New" w:eastAsia="Times New Roman" w:hAnsi="Courier New" w:cs="Courier New"/>
          <w:sz w:val="24"/>
          <w:szCs w:val="24"/>
          <w:lang w:val="es-ES" w:eastAsia="es-ES"/>
        </w:rPr>
      </w:pPr>
    </w:p>
    <w:p w14:paraId="3F9A22DC" w14:textId="77777777" w:rsidR="00540164" w:rsidRDefault="00540164" w:rsidP="00540164">
      <w:pPr>
        <w:tabs>
          <w:tab w:val="num" w:pos="1080"/>
        </w:tabs>
        <w:spacing w:after="0" w:line="240" w:lineRule="auto"/>
        <w:jc w:val="both"/>
        <w:rPr>
          <w:rFonts w:ascii="Courier New" w:eastAsia="Times New Roman" w:hAnsi="Courier New" w:cs="Courier New"/>
          <w:sz w:val="24"/>
          <w:szCs w:val="24"/>
          <w:lang w:val="es-ES" w:eastAsia="es-ES"/>
        </w:rPr>
      </w:pPr>
    </w:p>
    <w:p w14:paraId="17383129" w14:textId="77777777" w:rsidR="00540164" w:rsidRDefault="00540164" w:rsidP="00540164">
      <w:pPr>
        <w:tabs>
          <w:tab w:val="num" w:pos="1080"/>
        </w:tabs>
        <w:spacing w:after="0" w:line="240" w:lineRule="auto"/>
        <w:jc w:val="both"/>
        <w:rPr>
          <w:rFonts w:ascii="Courier New" w:eastAsia="Times New Roman" w:hAnsi="Courier New" w:cs="Courier New"/>
          <w:sz w:val="24"/>
          <w:szCs w:val="24"/>
          <w:lang w:val="es-ES" w:eastAsia="es-ES"/>
        </w:rPr>
      </w:pPr>
    </w:p>
    <w:p w14:paraId="61C2A033" w14:textId="77777777" w:rsidR="00540164" w:rsidRDefault="00540164" w:rsidP="00540164">
      <w:pPr>
        <w:tabs>
          <w:tab w:val="num" w:pos="1080"/>
        </w:tabs>
        <w:spacing w:after="0" w:line="240" w:lineRule="auto"/>
        <w:jc w:val="both"/>
        <w:rPr>
          <w:rFonts w:ascii="Courier New" w:eastAsia="Times New Roman" w:hAnsi="Courier New" w:cs="Courier New"/>
          <w:sz w:val="24"/>
          <w:szCs w:val="24"/>
          <w:lang w:val="es-ES" w:eastAsia="es-ES"/>
        </w:rPr>
      </w:pPr>
    </w:p>
    <w:p w14:paraId="0288A81C" w14:textId="77777777" w:rsidR="00540164" w:rsidRDefault="00540164" w:rsidP="00540164">
      <w:pPr>
        <w:tabs>
          <w:tab w:val="num" w:pos="1080"/>
        </w:tabs>
        <w:spacing w:after="0" w:line="240" w:lineRule="auto"/>
        <w:jc w:val="both"/>
        <w:rPr>
          <w:rFonts w:ascii="Courier New" w:eastAsia="Times New Roman" w:hAnsi="Courier New" w:cs="Courier New"/>
          <w:sz w:val="24"/>
          <w:szCs w:val="24"/>
          <w:lang w:val="es-ES" w:eastAsia="es-ES"/>
        </w:rPr>
      </w:pPr>
    </w:p>
    <w:p w14:paraId="2DE81078" w14:textId="21F51C3A" w:rsidR="00540164" w:rsidRDefault="00540164" w:rsidP="00540164">
      <w:pPr>
        <w:tabs>
          <w:tab w:val="num" w:pos="1080"/>
        </w:tabs>
        <w:spacing w:after="0" w:line="240" w:lineRule="auto"/>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685F0FFC" w14:textId="6FB10FDF" w:rsidR="00540164" w:rsidRPr="00540164" w:rsidRDefault="00540164" w:rsidP="00540164">
      <w:pPr>
        <w:tabs>
          <w:tab w:val="num" w:pos="1080"/>
        </w:tabs>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...///4.-</w:t>
      </w:r>
    </w:p>
    <w:p w14:paraId="1F4A8B2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9C85F5C" w14:textId="77777777" w:rsidR="00540164" w:rsidRPr="00540164" w:rsidRDefault="00540164" w:rsidP="00540164">
      <w:pPr>
        <w:numPr>
          <w:ilvl w:val="0"/>
          <w:numId w:val="43"/>
        </w:numPr>
        <w:tabs>
          <w:tab w:val="num" w:pos="1080"/>
        </w:tabs>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Realizar en forma regular la actividad promovida a partir de la sanción de la presente, a excepción de las acciones que revistan carácter eventual o transitorio.</w:t>
      </w:r>
    </w:p>
    <w:p w14:paraId="66FF1540" w14:textId="77777777" w:rsidR="00540164" w:rsidRPr="00540164" w:rsidRDefault="00540164" w:rsidP="00540164">
      <w:pPr>
        <w:tabs>
          <w:tab w:val="num" w:pos="1080"/>
        </w:tabs>
        <w:spacing w:after="0" w:line="240" w:lineRule="auto"/>
        <w:ind w:left="720"/>
        <w:jc w:val="both"/>
        <w:rPr>
          <w:rFonts w:ascii="Courier New" w:eastAsia="Times New Roman" w:hAnsi="Courier New" w:cs="Courier New"/>
          <w:sz w:val="24"/>
          <w:szCs w:val="24"/>
          <w:lang w:val="es-ES" w:eastAsia="es-ES"/>
        </w:rPr>
      </w:pPr>
    </w:p>
    <w:p w14:paraId="62DF275E" w14:textId="77777777" w:rsidR="00540164" w:rsidRPr="00540164" w:rsidRDefault="00540164" w:rsidP="00540164">
      <w:pPr>
        <w:numPr>
          <w:ilvl w:val="0"/>
          <w:numId w:val="41"/>
        </w:numPr>
        <w:tabs>
          <w:tab w:val="num" w:pos="0"/>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Cumplimentar con las disposiciones legales que rigen la actividad de que se trata.</w:t>
      </w:r>
    </w:p>
    <w:p w14:paraId="25F6294D"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6F9B34E1"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Art.7</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NO</w:t>
      </w:r>
      <w:r w:rsidRPr="00540164">
        <w:rPr>
          <w:rFonts w:ascii="Courier New" w:eastAsia="Times New Roman" w:hAnsi="Courier New" w:cs="Courier New"/>
          <w:sz w:val="24"/>
          <w:szCs w:val="24"/>
          <w:lang w:val="es-ES" w:eastAsia="es-ES"/>
        </w:rPr>
        <w:t xml:space="preserve"> podrán ser beneficiarios:</w:t>
      </w:r>
    </w:p>
    <w:p w14:paraId="304887A3"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69884145"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lang w:val="es-ES" w:eastAsia="es-ES"/>
        </w:rPr>
        <w:t xml:space="preserve">a) </w:t>
      </w:r>
      <w:r w:rsidRPr="00540164">
        <w:rPr>
          <w:rFonts w:ascii="Courier New" w:eastAsia="Times New Roman" w:hAnsi="Courier New" w:cs="Courier New"/>
          <w:sz w:val="24"/>
          <w:szCs w:val="24"/>
          <w:lang w:val="es-ES" w:eastAsia="es-ES"/>
        </w:rPr>
        <w:t>Las personas que hubiesen sido condenadas por cualquier tipo de delito doloso con penas privativas de la libertad, y/o inhabilitación mientras no haya transcurrido un tiempo igual al doble de la condena. En caso de persona jurídica la condena debe haber recaído en sus representantes o Directores.</w:t>
      </w:r>
    </w:p>
    <w:p w14:paraId="2B3CD1BA" w14:textId="77777777" w:rsidR="00540164" w:rsidRPr="00540164" w:rsidRDefault="00540164" w:rsidP="00540164">
      <w:pPr>
        <w:spacing w:after="0" w:line="240" w:lineRule="auto"/>
        <w:jc w:val="both"/>
        <w:rPr>
          <w:rFonts w:ascii="Courier New" w:eastAsia="Times New Roman" w:hAnsi="Courier New" w:cs="Courier New"/>
          <w:b/>
          <w:sz w:val="24"/>
          <w:szCs w:val="24"/>
          <w:lang w:val="es-ES" w:eastAsia="es-ES"/>
        </w:rPr>
      </w:pPr>
    </w:p>
    <w:p w14:paraId="5746A85B"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lang w:val="es-ES" w:eastAsia="es-ES"/>
        </w:rPr>
        <w:t xml:space="preserve">b) </w:t>
      </w:r>
      <w:r w:rsidRPr="00540164">
        <w:rPr>
          <w:rFonts w:ascii="Courier New" w:eastAsia="Times New Roman" w:hAnsi="Courier New" w:cs="Courier New"/>
          <w:sz w:val="24"/>
          <w:szCs w:val="24"/>
          <w:lang w:val="es-ES" w:eastAsia="es-ES"/>
        </w:rPr>
        <w:t xml:space="preserve">Las personas que al tiempo de concedérseles el beneficio tuvieran deudas exigibles e impagas a favor del Estado Municipal de carácter fiscal </w:t>
      </w:r>
      <w:proofErr w:type="spellStart"/>
      <w:r w:rsidRPr="00540164">
        <w:rPr>
          <w:rFonts w:ascii="Courier New" w:eastAsia="Times New Roman" w:hAnsi="Courier New" w:cs="Courier New"/>
          <w:sz w:val="24"/>
          <w:szCs w:val="24"/>
          <w:lang w:val="es-ES" w:eastAsia="es-ES"/>
        </w:rPr>
        <w:t>ó</w:t>
      </w:r>
      <w:proofErr w:type="spellEnd"/>
      <w:r w:rsidRPr="00540164">
        <w:rPr>
          <w:rFonts w:ascii="Courier New" w:eastAsia="Times New Roman" w:hAnsi="Courier New" w:cs="Courier New"/>
          <w:sz w:val="24"/>
          <w:szCs w:val="24"/>
          <w:lang w:val="es-ES" w:eastAsia="es-ES"/>
        </w:rPr>
        <w:t xml:space="preserve"> provisional.</w:t>
      </w:r>
    </w:p>
    <w:p w14:paraId="4CB59874"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6DA67B78"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lang w:val="es-ES" w:eastAsia="es-ES"/>
        </w:rPr>
        <w:t>c)</w:t>
      </w:r>
      <w:r w:rsidRPr="00540164">
        <w:rPr>
          <w:rFonts w:ascii="Courier New" w:eastAsia="Times New Roman" w:hAnsi="Courier New" w:cs="Courier New"/>
          <w:sz w:val="24"/>
          <w:szCs w:val="24"/>
          <w:lang w:val="es-ES" w:eastAsia="es-ES"/>
        </w:rPr>
        <w:t xml:space="preserve"> Las personas que registren antecedentes por incumplimiento de cualquier régimen de Promoción Municipal.</w:t>
      </w:r>
    </w:p>
    <w:p w14:paraId="26DBA8ED" w14:textId="77777777" w:rsidR="00540164" w:rsidRPr="00540164" w:rsidRDefault="00540164" w:rsidP="00540164">
      <w:pPr>
        <w:spacing w:after="0" w:line="240" w:lineRule="auto"/>
        <w:jc w:val="right"/>
        <w:rPr>
          <w:rFonts w:ascii="Courier New" w:eastAsia="Times New Roman" w:hAnsi="Courier New" w:cs="Courier New"/>
          <w:sz w:val="24"/>
          <w:szCs w:val="24"/>
          <w:lang w:val="es-ES" w:eastAsia="es-ES"/>
        </w:rPr>
      </w:pPr>
    </w:p>
    <w:p w14:paraId="53EC492A" w14:textId="77777777" w:rsidR="00540164" w:rsidRPr="00540164" w:rsidRDefault="00540164" w:rsidP="00540164">
      <w:pPr>
        <w:spacing w:after="0" w:line="240" w:lineRule="auto"/>
        <w:ind w:left="720"/>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Los procesos judiciales o actuaciones administrativas pendientes por los delitos, infracciones o incumplimientos a que se refieren los incisos precedentes paralizarán el trámite administrativo iniciado a los fines de esta Ordenanza, hasta que no se resuelva el caso en forma definitiva.</w:t>
      </w:r>
    </w:p>
    <w:p w14:paraId="2ABFAB86"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1623F04D"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Art.8</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LAS</w:t>
      </w:r>
      <w:r w:rsidRPr="00540164">
        <w:rPr>
          <w:rFonts w:ascii="Courier New" w:eastAsia="Times New Roman" w:hAnsi="Courier New" w:cs="Courier New"/>
          <w:sz w:val="24"/>
          <w:szCs w:val="24"/>
          <w:lang w:val="es-ES" w:eastAsia="es-ES"/>
        </w:rPr>
        <w:t xml:space="preserve"> personas que proyecten realizar alguna de las acciones previstas en el artículo 3º, podrán solicitar al Organismo de Aplicación la declaración de “Beneficiario”, a cuyo fin deberán constituir domicilio en la ciudad de Alta Gracia y presentar declaración jurada de compromiso de prestar la actividad por la cual se solicita la declaración ante la Dirección de Ingresos Públicos, y cumplimentar con los requisitos que establezca la Reglamentación. Dicha declaración se realizará por Decreto del Departamento Ejecutivo Municipal.</w:t>
      </w:r>
    </w:p>
    <w:p w14:paraId="76BABF31"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7545AB44"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0CC84246"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022529CE" w14:textId="373FA85D" w:rsidR="00540164" w:rsidRDefault="00540164" w:rsidP="00540164">
      <w:pPr>
        <w:spacing w:after="0" w:line="240" w:lineRule="auto"/>
        <w:ind w:left="720" w:hanging="72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6C3E90A3" w14:textId="62145EC4" w:rsidR="00540164" w:rsidRPr="00540164" w:rsidRDefault="00540164" w:rsidP="00540164">
      <w:pPr>
        <w:spacing w:after="0" w:line="240" w:lineRule="auto"/>
        <w:ind w:left="720" w:hanging="720"/>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...///5.-</w:t>
      </w:r>
    </w:p>
    <w:p w14:paraId="7BC66B6C"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61409F2"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Art.9</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 xml:space="preserve">FÍJESE </w:t>
      </w:r>
      <w:r w:rsidRPr="00540164">
        <w:rPr>
          <w:rFonts w:ascii="Courier New" w:eastAsia="Times New Roman" w:hAnsi="Courier New" w:cs="Courier New"/>
          <w:sz w:val="24"/>
          <w:szCs w:val="24"/>
          <w:lang w:val="es-ES" w:eastAsia="es-ES"/>
        </w:rPr>
        <w:t>en la declaración aludida en el artículo anterior y, según la naturaleza del Proyecto, el plazo dentro del cual se deberá comenzar en forma regular la actividad promovida. El plazo no podrá exceder de ciento ochenta días (180) corridos a contar desde la fecha de declaración, pudiendo el Departamento Ejecutivo Municipal prorrogarlo por un periodo más a solicitud del interesado, debiendo probarse que por razones de fuerza mayor o caso fortuito no se ha podido cumplimentar la obligación asumida dentro del término establecido.</w:t>
      </w:r>
    </w:p>
    <w:p w14:paraId="49CE383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74EA13F"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Art.10</w:t>
      </w:r>
      <w:r w:rsidRPr="00540164">
        <w:rPr>
          <w:rFonts w:ascii="Courier New" w:eastAsia="Times New Roman" w:hAnsi="Courier New" w:cs="Courier New"/>
          <w:b/>
          <w:sz w:val="24"/>
          <w:szCs w:val="24"/>
          <w:lang w:val="es-ES" w:eastAsia="es-ES"/>
        </w:rPr>
        <w:t xml:space="preserve">: TRANSFÓRMESE </w:t>
      </w:r>
      <w:r w:rsidRPr="00540164">
        <w:rPr>
          <w:rFonts w:ascii="Courier New" w:eastAsia="Times New Roman" w:hAnsi="Courier New" w:cs="Courier New"/>
          <w:sz w:val="24"/>
          <w:szCs w:val="24"/>
          <w:lang w:val="es-ES" w:eastAsia="es-ES"/>
        </w:rPr>
        <w:t>la calidad de “Beneficiario”  en “Beneficiario Definitivo” cuando se concluya la obra correspondiente y se comience a desarrollar en forma regular la actividad de que se trata, a cuyo fin el Honorable Concejo Deliberante deberá dictar la Ordenanza correspondiente tan pronto como se acrediten tales circunstancias y se cumplimenten los demás requisitos establecidos por esta Ordenanza y su Reglamentación.</w:t>
      </w:r>
    </w:p>
    <w:p w14:paraId="6E8CA183"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241CFE33" w14:textId="77777777"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BENEFICIOS, ALCANCES Y EXTENSIÓN</w:t>
      </w:r>
    </w:p>
    <w:p w14:paraId="0750BBAE" w14:textId="77777777" w:rsidR="00540164" w:rsidRPr="00540164" w:rsidRDefault="00540164" w:rsidP="00540164">
      <w:pPr>
        <w:spacing w:after="0" w:line="240" w:lineRule="auto"/>
        <w:jc w:val="center"/>
        <w:rPr>
          <w:rFonts w:ascii="Courier New" w:eastAsia="Times New Roman" w:hAnsi="Courier New" w:cs="Courier New"/>
          <w:sz w:val="24"/>
          <w:szCs w:val="24"/>
          <w:lang w:val="es-ES" w:eastAsia="es-ES"/>
        </w:rPr>
      </w:pPr>
    </w:p>
    <w:p w14:paraId="3F3CAAD3"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Art.11</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APLÍQUENSE</w:t>
      </w:r>
      <w:r w:rsidRPr="00540164">
        <w:rPr>
          <w:rFonts w:ascii="Courier New" w:eastAsia="Times New Roman" w:hAnsi="Courier New" w:cs="Courier New"/>
          <w:sz w:val="24"/>
          <w:szCs w:val="24"/>
          <w:lang w:val="es-ES" w:eastAsia="es-ES"/>
        </w:rPr>
        <w:t xml:space="preserve"> a las personas declaradas beneficiarias de esta Ordenanza, los siguientes beneficios con la extensión y alcances que se establecen en este artículo:</w:t>
      </w:r>
    </w:p>
    <w:p w14:paraId="1572255D" w14:textId="77777777" w:rsidR="00540164" w:rsidRPr="00540164" w:rsidRDefault="00540164" w:rsidP="00540164">
      <w:pPr>
        <w:spacing w:after="0" w:line="240" w:lineRule="auto"/>
        <w:jc w:val="both"/>
        <w:rPr>
          <w:rFonts w:ascii="Courier New" w:eastAsia="Times New Roman" w:hAnsi="Courier New" w:cs="Courier New"/>
          <w:sz w:val="24"/>
          <w:szCs w:val="24"/>
          <w:highlight w:val="green"/>
          <w:lang w:val="es-ES" w:eastAsia="es-ES"/>
        </w:rPr>
      </w:pPr>
    </w:p>
    <w:p w14:paraId="571029EA" w14:textId="77777777" w:rsidR="00540164" w:rsidRPr="00540164" w:rsidRDefault="00540164" w:rsidP="00540164">
      <w:pPr>
        <w:tabs>
          <w:tab w:val="num" w:pos="1440"/>
        </w:tabs>
        <w:spacing w:after="0" w:line="240" w:lineRule="auto"/>
        <w:ind w:left="1080" w:hanging="371"/>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A.-Cuando se trate de las acciones previstas en el Artículo 3º inciso a,</w:t>
      </w:r>
    </w:p>
    <w:p w14:paraId="2224DAA3" w14:textId="77777777" w:rsidR="00540164" w:rsidRPr="00540164" w:rsidRDefault="00540164" w:rsidP="00540164">
      <w:pPr>
        <w:numPr>
          <w:ilvl w:val="0"/>
          <w:numId w:val="45"/>
        </w:numPr>
        <w:tabs>
          <w:tab w:val="num" w:pos="162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Exención en el pago de la contribución sobre Industria y Comercio del 100% por 5 (cinco) años.</w:t>
      </w:r>
    </w:p>
    <w:p w14:paraId="7AE476E1" w14:textId="77777777" w:rsidR="00540164" w:rsidRPr="00540164" w:rsidRDefault="00540164" w:rsidP="00540164">
      <w:pPr>
        <w:numPr>
          <w:ilvl w:val="0"/>
          <w:numId w:val="45"/>
        </w:numPr>
        <w:tabs>
          <w:tab w:val="num" w:pos="180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Exención en el pago de los Derechos de Construcción y Oficina del 100%.</w:t>
      </w:r>
    </w:p>
    <w:p w14:paraId="29B18383" w14:textId="77777777" w:rsidR="00540164" w:rsidRPr="00540164" w:rsidRDefault="00540164" w:rsidP="00540164">
      <w:pPr>
        <w:numPr>
          <w:ilvl w:val="0"/>
          <w:numId w:val="44"/>
        </w:numPr>
        <w:spacing w:after="0" w:line="240" w:lineRule="auto"/>
        <w:contextualSpacing/>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Cuando se trate de las acciones previstas en el Artículo 3º inciso b, las exenciones correspondientes, I y II, quedarán sujetas al Equivalente del porcentaje utilizado para Playas.</w:t>
      </w:r>
    </w:p>
    <w:p w14:paraId="1A0EF01D" w14:textId="77777777" w:rsidR="00540164" w:rsidRPr="00540164" w:rsidRDefault="00540164" w:rsidP="00540164">
      <w:pPr>
        <w:spacing w:after="0" w:line="240" w:lineRule="auto"/>
        <w:ind w:left="1080"/>
        <w:contextualSpacing/>
        <w:jc w:val="both"/>
        <w:rPr>
          <w:rFonts w:ascii="Courier New" w:eastAsia="Times New Roman" w:hAnsi="Courier New" w:cs="Courier New"/>
          <w:sz w:val="24"/>
          <w:szCs w:val="24"/>
          <w:lang w:val="es-ES" w:eastAsia="es-ES"/>
        </w:rPr>
      </w:pPr>
    </w:p>
    <w:p w14:paraId="4A1E52DD"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Art.11</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LA</w:t>
      </w:r>
      <w:r w:rsidRPr="00540164">
        <w:rPr>
          <w:rFonts w:ascii="Courier New" w:eastAsia="Times New Roman" w:hAnsi="Courier New" w:cs="Courier New"/>
          <w:sz w:val="24"/>
          <w:szCs w:val="24"/>
          <w:lang w:val="es-ES" w:eastAsia="es-ES"/>
        </w:rPr>
        <w:t xml:space="preserve"> Municipalidad de Alta Gracia realizará las gestiones pertinentes ante los diversos organismos, a fin de implementar distintos instrumentos de Promoción establecidos en el Artículo 3º de la presente Ordenanza.</w:t>
      </w:r>
    </w:p>
    <w:p w14:paraId="42847E70"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6FF3647A"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67629BB2"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78C3D349" w14:textId="1F477327" w:rsidR="00540164" w:rsidRDefault="00540164" w:rsidP="00540164">
      <w:pPr>
        <w:spacing w:after="0" w:line="240" w:lineRule="auto"/>
        <w:ind w:left="720" w:hanging="72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13196BF9" w14:textId="2ABAFB5E" w:rsidR="00540164" w:rsidRPr="00540164" w:rsidRDefault="00540164" w:rsidP="00540164">
      <w:pPr>
        <w:spacing w:after="0" w:line="240" w:lineRule="auto"/>
        <w:ind w:left="720" w:hanging="720"/>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...///6.-</w:t>
      </w:r>
    </w:p>
    <w:p w14:paraId="085DC95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11010AE2"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Art.12</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LOS</w:t>
      </w:r>
      <w:r w:rsidRPr="00540164">
        <w:rPr>
          <w:rFonts w:ascii="Courier New" w:eastAsia="Times New Roman" w:hAnsi="Courier New" w:cs="Courier New"/>
          <w:sz w:val="24"/>
          <w:szCs w:val="24"/>
          <w:lang w:val="es-ES" w:eastAsia="es-ES"/>
        </w:rPr>
        <w:t xml:space="preserve"> beneficios establecidos en la presente Ordenanza con sus alcances y extensiones, en ningún caso podrán exceder el 100% de las obligaciones tributarias de que se trate.</w:t>
      </w:r>
    </w:p>
    <w:p w14:paraId="700B4D80"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CA919B0" w14:textId="77777777" w:rsidR="00540164" w:rsidRPr="00540164" w:rsidRDefault="00540164" w:rsidP="00540164">
      <w:pPr>
        <w:spacing w:after="0" w:line="240" w:lineRule="auto"/>
        <w:jc w:val="center"/>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OBLIGACIONES Y SANCIONES.</w:t>
      </w:r>
    </w:p>
    <w:p w14:paraId="7E4B6E3E"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2ED143B9"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Art.13</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OBLÍGUESE</w:t>
      </w:r>
      <w:r w:rsidRPr="00540164">
        <w:rPr>
          <w:rFonts w:ascii="Courier New" w:eastAsia="Times New Roman" w:hAnsi="Courier New" w:cs="Courier New"/>
          <w:sz w:val="24"/>
          <w:szCs w:val="24"/>
          <w:lang w:val="es-ES" w:eastAsia="es-ES"/>
        </w:rPr>
        <w:t xml:space="preserve"> al beneficiario a desarrollar las actividades promovidas durante el plazo de vigencia de los beneficios.</w:t>
      </w:r>
    </w:p>
    <w:p w14:paraId="2D1FEC25"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3CB31C69"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Art.14</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APLÍQUENSE</w:t>
      </w:r>
      <w:r w:rsidRPr="00540164">
        <w:rPr>
          <w:rFonts w:ascii="Courier New" w:eastAsia="Times New Roman" w:hAnsi="Courier New" w:cs="Courier New"/>
          <w:sz w:val="24"/>
          <w:szCs w:val="24"/>
          <w:lang w:val="es-ES" w:eastAsia="es-ES"/>
        </w:rPr>
        <w:t xml:space="preserve"> en caso de incumplimiento total o parcial de las disposiciones establecidas en esta Ordenanza y su Reglamentación imputable al beneficiario, las  siguientes sanciones, que serán impuestas por la Autoridad de Aplicación:</w:t>
      </w:r>
    </w:p>
    <w:p w14:paraId="3E55C13C"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AE2F382" w14:textId="77777777" w:rsidR="00540164" w:rsidRPr="00540164" w:rsidRDefault="00540164" w:rsidP="00540164">
      <w:pPr>
        <w:numPr>
          <w:ilvl w:val="0"/>
          <w:numId w:val="42"/>
        </w:numPr>
        <w:tabs>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Pérdida de los beneficios acordados.</w:t>
      </w:r>
    </w:p>
    <w:p w14:paraId="6FA4C4D3"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1F1FC392" w14:textId="77777777" w:rsidR="00540164" w:rsidRPr="00540164" w:rsidRDefault="00540164" w:rsidP="00540164">
      <w:pPr>
        <w:numPr>
          <w:ilvl w:val="0"/>
          <w:numId w:val="42"/>
        </w:numPr>
        <w:tabs>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Caducidad de los compromisos de concesión, locación o comodato.</w:t>
      </w:r>
    </w:p>
    <w:p w14:paraId="209E87B1"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7CC847FF" w14:textId="77777777" w:rsidR="00540164" w:rsidRPr="00540164" w:rsidRDefault="00540164" w:rsidP="00540164">
      <w:pPr>
        <w:numPr>
          <w:ilvl w:val="0"/>
          <w:numId w:val="42"/>
        </w:numPr>
        <w:tabs>
          <w:tab w:val="num" w:pos="0"/>
          <w:tab w:val="left"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Exigibilidad del pago del tributo exento o diferido reajustado según el índice de actualización que establezca la reglamentación vigente e intereses.</w:t>
      </w:r>
    </w:p>
    <w:p w14:paraId="2A7EF268" w14:textId="77777777" w:rsidR="00540164" w:rsidRPr="00540164" w:rsidRDefault="00540164" w:rsidP="00540164">
      <w:pPr>
        <w:tabs>
          <w:tab w:val="left" w:pos="1080"/>
        </w:tabs>
        <w:spacing w:after="0" w:line="240" w:lineRule="auto"/>
        <w:ind w:left="720"/>
        <w:jc w:val="both"/>
        <w:rPr>
          <w:rFonts w:ascii="Courier New" w:eastAsia="Times New Roman" w:hAnsi="Courier New" w:cs="Courier New"/>
          <w:sz w:val="24"/>
          <w:szCs w:val="24"/>
          <w:lang w:val="es-ES" w:eastAsia="es-ES"/>
        </w:rPr>
      </w:pPr>
    </w:p>
    <w:p w14:paraId="6326417E" w14:textId="77777777" w:rsidR="00540164" w:rsidRPr="00540164" w:rsidRDefault="00540164" w:rsidP="00540164">
      <w:pPr>
        <w:numPr>
          <w:ilvl w:val="0"/>
          <w:numId w:val="42"/>
        </w:numPr>
        <w:tabs>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Exigibilidad del total de los préstamos acordados en la forma y condiciones que establezca la entidad crediticia otorgante del préstamo.</w:t>
      </w:r>
    </w:p>
    <w:p w14:paraId="4DAB6413"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432B1CEC"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6801526A" w14:textId="77777777" w:rsidR="00540164" w:rsidRPr="00540164" w:rsidRDefault="00540164" w:rsidP="00540164">
      <w:pPr>
        <w:numPr>
          <w:ilvl w:val="0"/>
          <w:numId w:val="42"/>
        </w:numPr>
        <w:tabs>
          <w:tab w:val="num" w:pos="1080"/>
        </w:tabs>
        <w:spacing w:after="0" w:line="240" w:lineRule="auto"/>
        <w:jc w:val="both"/>
        <w:rPr>
          <w:rFonts w:ascii="Courier New" w:eastAsia="Times New Roman" w:hAnsi="Courier New" w:cs="Courier New"/>
          <w:sz w:val="24"/>
          <w:szCs w:val="24"/>
          <w:lang w:val="es-ES" w:eastAsia="es-ES"/>
        </w:rPr>
      </w:pPr>
      <w:r w:rsidRPr="00540164">
        <w:rPr>
          <w:rFonts w:ascii="Courier New" w:eastAsia="Times New Roman" w:hAnsi="Courier New" w:cs="Courier New"/>
          <w:sz w:val="24"/>
          <w:szCs w:val="24"/>
          <w:lang w:val="es-ES" w:eastAsia="es-ES"/>
        </w:rPr>
        <w:t>Multas aplicables en porcentajes al monto actualizado de la inversión prevista, cuya graduación se fijará en la Reglamentación.</w:t>
      </w:r>
    </w:p>
    <w:p w14:paraId="15C38DB1"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A1F8955" w14:textId="77777777" w:rsidR="00540164" w:rsidRPr="00540164" w:rsidRDefault="00540164" w:rsidP="00540164">
      <w:pPr>
        <w:spacing w:after="0" w:line="240" w:lineRule="auto"/>
        <w:jc w:val="center"/>
        <w:rPr>
          <w:rFonts w:ascii="Courier New" w:eastAsia="Times New Roman" w:hAnsi="Courier New" w:cs="Courier New"/>
          <w:b/>
          <w:sz w:val="24"/>
          <w:szCs w:val="24"/>
          <w:lang w:val="es-ES" w:eastAsia="es-ES"/>
        </w:rPr>
      </w:pPr>
      <w:r w:rsidRPr="00540164">
        <w:rPr>
          <w:rFonts w:ascii="Courier New" w:eastAsia="Times New Roman" w:hAnsi="Courier New" w:cs="Courier New"/>
          <w:b/>
          <w:sz w:val="24"/>
          <w:szCs w:val="24"/>
          <w:lang w:val="es-ES" w:eastAsia="es-ES"/>
        </w:rPr>
        <w:t>DISPOSICIONES GENERALES.</w:t>
      </w:r>
    </w:p>
    <w:p w14:paraId="76E44709"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2E861736"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Art.15</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 xml:space="preserve">LA </w:t>
      </w:r>
      <w:r w:rsidRPr="00540164">
        <w:rPr>
          <w:rFonts w:ascii="Courier New" w:eastAsia="Times New Roman" w:hAnsi="Courier New" w:cs="Courier New"/>
          <w:sz w:val="24"/>
          <w:szCs w:val="24"/>
          <w:lang w:val="es-ES" w:eastAsia="es-ES"/>
        </w:rPr>
        <w:t>Secretaria de Infraestructura es la encargada de verificar las condiciones constructivas de los Establecimientos, conforme a las Ordenanzas Vigentes.</w:t>
      </w:r>
    </w:p>
    <w:p w14:paraId="69353EAB" w14:textId="77777777" w:rsidR="00540164" w:rsidRDefault="00540164" w:rsidP="00540164">
      <w:pPr>
        <w:spacing w:after="0" w:line="240" w:lineRule="auto"/>
        <w:jc w:val="both"/>
        <w:rPr>
          <w:rFonts w:ascii="Courier New" w:eastAsia="Times New Roman" w:hAnsi="Courier New" w:cs="Courier New"/>
          <w:sz w:val="24"/>
          <w:szCs w:val="24"/>
          <w:lang w:val="es-ES" w:eastAsia="es-ES"/>
        </w:rPr>
      </w:pPr>
    </w:p>
    <w:p w14:paraId="624A1219" w14:textId="77777777" w:rsidR="00540164" w:rsidRDefault="00540164" w:rsidP="00540164">
      <w:pPr>
        <w:spacing w:after="0" w:line="240" w:lineRule="auto"/>
        <w:jc w:val="both"/>
        <w:rPr>
          <w:rFonts w:ascii="Courier New" w:eastAsia="Times New Roman" w:hAnsi="Courier New" w:cs="Courier New"/>
          <w:sz w:val="24"/>
          <w:szCs w:val="24"/>
          <w:lang w:val="es-ES" w:eastAsia="es-ES"/>
        </w:rPr>
      </w:pPr>
    </w:p>
    <w:p w14:paraId="4EA537D3" w14:textId="77777777" w:rsidR="00540164" w:rsidRDefault="00540164" w:rsidP="00540164">
      <w:pPr>
        <w:spacing w:after="0" w:line="240" w:lineRule="auto"/>
        <w:jc w:val="both"/>
        <w:rPr>
          <w:rFonts w:ascii="Courier New" w:eastAsia="Times New Roman" w:hAnsi="Courier New" w:cs="Courier New"/>
          <w:sz w:val="24"/>
          <w:szCs w:val="24"/>
          <w:lang w:val="es-ES" w:eastAsia="es-ES"/>
        </w:rPr>
      </w:pPr>
    </w:p>
    <w:p w14:paraId="335B8553" w14:textId="77777777" w:rsidR="00540164" w:rsidRDefault="00540164" w:rsidP="00540164">
      <w:pPr>
        <w:spacing w:after="0" w:line="240" w:lineRule="auto"/>
        <w:jc w:val="both"/>
        <w:rPr>
          <w:rFonts w:ascii="Courier New" w:eastAsia="Times New Roman" w:hAnsi="Courier New" w:cs="Courier New"/>
          <w:sz w:val="24"/>
          <w:szCs w:val="24"/>
          <w:lang w:val="es-ES" w:eastAsia="es-ES"/>
        </w:rPr>
      </w:pPr>
    </w:p>
    <w:p w14:paraId="59169BAA" w14:textId="77777777" w:rsidR="00540164" w:rsidRDefault="00540164" w:rsidP="00540164">
      <w:pPr>
        <w:spacing w:after="0" w:line="240" w:lineRule="auto"/>
        <w:jc w:val="both"/>
        <w:rPr>
          <w:rFonts w:ascii="Courier New" w:eastAsia="Times New Roman" w:hAnsi="Courier New" w:cs="Courier New"/>
          <w:sz w:val="24"/>
          <w:szCs w:val="24"/>
          <w:lang w:val="es-ES" w:eastAsia="es-ES"/>
        </w:rPr>
      </w:pPr>
    </w:p>
    <w:p w14:paraId="439137C8" w14:textId="0A629923" w:rsidR="00540164" w:rsidRDefault="00540164" w:rsidP="00540164">
      <w:pPr>
        <w:spacing w:after="0" w:line="240" w:lineRule="auto"/>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34F08672" w14:textId="2DA9B89D" w:rsidR="00540164" w:rsidRPr="00540164" w:rsidRDefault="00540164" w:rsidP="00540164">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...///7.-</w:t>
      </w:r>
    </w:p>
    <w:p w14:paraId="3AB20DF9"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Art.16</w:t>
      </w:r>
      <w:r w:rsidRPr="00540164">
        <w:rPr>
          <w:rFonts w:ascii="Courier New" w:eastAsia="Times New Roman" w:hAnsi="Courier New" w:cs="Courier New"/>
          <w:b/>
          <w:sz w:val="24"/>
          <w:szCs w:val="24"/>
          <w:lang w:val="es-ES" w:eastAsia="es-ES"/>
        </w:rPr>
        <w:t>: LA</w:t>
      </w:r>
      <w:r w:rsidRPr="00540164">
        <w:rPr>
          <w:rFonts w:ascii="Courier New" w:eastAsia="Times New Roman" w:hAnsi="Courier New" w:cs="Courier New"/>
          <w:sz w:val="24"/>
          <w:szCs w:val="24"/>
          <w:lang w:val="es-ES" w:eastAsia="es-ES"/>
        </w:rPr>
        <w:t xml:space="preserve"> Secretaria de General y de Ambiente de la Municipalidad de Alta Gracia, es la Autoridad de Aplicación de la presente Ordenanza, respecto a la habilitación y posterior control.</w:t>
      </w:r>
    </w:p>
    <w:p w14:paraId="5BCED9DB"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29887C94"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Art.17</w:t>
      </w:r>
      <w:r w:rsidRPr="00540164">
        <w:rPr>
          <w:rFonts w:ascii="Courier New" w:eastAsia="Times New Roman" w:hAnsi="Courier New" w:cs="Courier New"/>
          <w:b/>
          <w:sz w:val="24"/>
          <w:szCs w:val="24"/>
          <w:lang w:val="es-ES" w:eastAsia="es-ES"/>
        </w:rPr>
        <w:t>: CUÉNTENSE</w:t>
      </w:r>
      <w:r w:rsidRPr="00540164">
        <w:rPr>
          <w:rFonts w:ascii="Courier New" w:eastAsia="Times New Roman" w:hAnsi="Courier New" w:cs="Courier New"/>
          <w:sz w:val="24"/>
          <w:szCs w:val="24"/>
          <w:lang w:val="es-ES" w:eastAsia="es-ES"/>
        </w:rPr>
        <w:t xml:space="preserve"> los plazos establecidos en esta Ordenanza  en forma corrida.</w:t>
      </w:r>
    </w:p>
    <w:p w14:paraId="7420015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ADF928A"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Art.18</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REGLAMÉNTESE</w:t>
      </w:r>
      <w:r w:rsidRPr="00540164">
        <w:rPr>
          <w:rFonts w:ascii="Courier New" w:eastAsia="Times New Roman" w:hAnsi="Courier New" w:cs="Courier New"/>
          <w:sz w:val="24"/>
          <w:szCs w:val="24"/>
          <w:lang w:val="es-ES" w:eastAsia="es-ES"/>
        </w:rPr>
        <w:t xml:space="preserve"> la presente Ordenanza en el término de ciento ochenta (180) días a partir de su promulgación.</w:t>
      </w:r>
    </w:p>
    <w:p w14:paraId="3E057367"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22903E4"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Art.19</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Pr="00540164">
        <w:rPr>
          <w:rFonts w:ascii="Courier New" w:eastAsia="Times New Roman" w:hAnsi="Courier New" w:cs="Courier New"/>
          <w:b/>
          <w:sz w:val="24"/>
          <w:szCs w:val="24"/>
          <w:lang w:val="es-ES" w:eastAsia="es-ES"/>
        </w:rPr>
        <w:t>PROTOCOLÍCESE</w:t>
      </w:r>
      <w:r w:rsidRPr="00540164">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p>
    <w:p w14:paraId="67CD1A30" w14:textId="4DB8FD6A" w:rsidR="00181142" w:rsidRPr="00181142" w:rsidRDefault="00181142" w:rsidP="00540164">
      <w:pPr>
        <w:spacing w:before="100" w:beforeAutospacing="1" w:after="0"/>
        <w:jc w:val="both"/>
        <w:rPr>
          <w:rFonts w:ascii="Courier New" w:hAnsi="Courier New" w:cs="Courier New"/>
          <w:sz w:val="24"/>
          <w:szCs w:val="24"/>
        </w:rPr>
      </w:pPr>
      <w:bookmarkStart w:id="0" w:name="_GoBack"/>
      <w:bookmarkEnd w:id="0"/>
    </w:p>
    <w:p w14:paraId="40FEB5F7" w14:textId="56D040FB"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B24529">
        <w:rPr>
          <w:rFonts w:ascii="Courier New" w:eastAsia="Arial Unicode MS" w:hAnsi="Courier New" w:cs="ShelleyAllegroScript-Normal"/>
          <w:b/>
          <w:sz w:val="24"/>
          <w:szCs w:val="24"/>
          <w:lang w:val="es-ES_tradnl"/>
        </w:rPr>
        <w:t>CATORCE DÍAS DEL MES DE NOVIEMBRE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B0562"/>
    <w:multiLevelType w:val="hybridMultilevel"/>
    <w:tmpl w:val="5C708EE0"/>
    <w:lvl w:ilvl="0" w:tplc="FFFFFFFF">
      <w:start w:val="1"/>
      <w:numFmt w:val="upperRoman"/>
      <w:lvlText w:val="%1)"/>
      <w:lvlJc w:val="left"/>
      <w:pPr>
        <w:tabs>
          <w:tab w:val="num" w:pos="1260"/>
        </w:tabs>
        <w:ind w:left="1260" w:hanging="720"/>
      </w:pPr>
      <w:rPr>
        <w:rFonts w:hint="default"/>
      </w:rPr>
    </w:lvl>
    <w:lvl w:ilvl="1" w:tplc="FFFFFFFF" w:tentative="1">
      <w:start w:val="1"/>
      <w:numFmt w:val="lowerLetter"/>
      <w:lvlText w:val="%2."/>
      <w:lvlJc w:val="left"/>
      <w:pPr>
        <w:tabs>
          <w:tab w:val="num" w:pos="1620"/>
        </w:tabs>
        <w:ind w:left="1620" w:hanging="360"/>
      </w:pPr>
    </w:lvl>
    <w:lvl w:ilvl="2" w:tplc="FFFFFFFF" w:tentative="1">
      <w:start w:val="1"/>
      <w:numFmt w:val="lowerRoman"/>
      <w:lvlText w:val="%3."/>
      <w:lvlJc w:val="right"/>
      <w:pPr>
        <w:tabs>
          <w:tab w:val="num" w:pos="2340"/>
        </w:tabs>
        <w:ind w:left="2340" w:hanging="180"/>
      </w:pPr>
    </w:lvl>
    <w:lvl w:ilvl="3" w:tplc="FFFFFFFF" w:tentative="1">
      <w:start w:val="1"/>
      <w:numFmt w:val="decimal"/>
      <w:lvlText w:val="%4."/>
      <w:lvlJc w:val="left"/>
      <w:pPr>
        <w:tabs>
          <w:tab w:val="num" w:pos="3060"/>
        </w:tabs>
        <w:ind w:left="3060" w:hanging="360"/>
      </w:p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1"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2"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5"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DA87F15"/>
    <w:multiLevelType w:val="hybridMultilevel"/>
    <w:tmpl w:val="8DB2697A"/>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52D6659"/>
    <w:multiLevelType w:val="hybridMultilevel"/>
    <w:tmpl w:val="E7AEAA72"/>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C853438"/>
    <w:multiLevelType w:val="hybridMultilevel"/>
    <w:tmpl w:val="062AE296"/>
    <w:lvl w:ilvl="0" w:tplc="8C3EB62A">
      <w:start w:val="2"/>
      <w:numFmt w:val="lowerLetter"/>
      <w:lvlText w:val="%1-"/>
      <w:lvlJc w:val="left"/>
      <w:pPr>
        <w:ind w:left="1080" w:hanging="360"/>
      </w:pPr>
      <w:rPr>
        <w:rFonts w:eastAsia="Times New Roman" w:hint="default"/>
        <w:color w:val="auto"/>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8CB0A62"/>
    <w:multiLevelType w:val="singleLevel"/>
    <w:tmpl w:val="0DE091DE"/>
    <w:lvl w:ilvl="0">
      <w:start w:val="2"/>
      <w:numFmt w:val="lowerLetter"/>
      <w:lvlText w:val="%1)"/>
      <w:lvlJc w:val="left"/>
      <w:pPr>
        <w:tabs>
          <w:tab w:val="num" w:pos="360"/>
        </w:tabs>
        <w:ind w:left="360" w:hanging="360"/>
      </w:pPr>
      <w:rPr>
        <w:b/>
        <w:i w:val="0"/>
      </w:rPr>
    </w:lvl>
  </w:abstractNum>
  <w:abstractNum w:abstractNumId="17"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8"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0"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4B7A4640"/>
    <w:multiLevelType w:val="hybridMultilevel"/>
    <w:tmpl w:val="4F32A142"/>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4BF424EB"/>
    <w:multiLevelType w:val="hybridMultilevel"/>
    <w:tmpl w:val="DB40E25A"/>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7"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8"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9"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5FA1243"/>
    <w:multiLevelType w:val="hybridMultilevel"/>
    <w:tmpl w:val="C7767CE8"/>
    <w:lvl w:ilvl="0" w:tplc="FFFFFFFF">
      <w:start w:val="3"/>
      <w:numFmt w:val="lowerLetter"/>
      <w:lvlText w:val="%1)"/>
      <w:lvlJc w:val="left"/>
      <w:pPr>
        <w:tabs>
          <w:tab w:val="num" w:pos="720"/>
        </w:tabs>
        <w:ind w:left="720" w:hanging="360"/>
      </w:pPr>
      <w:rPr>
        <w:rFonts w:hint="default"/>
        <w:b/>
      </w:rPr>
    </w:lvl>
    <w:lvl w:ilvl="1" w:tplc="FFFFFFFF">
      <w:start w:val="1"/>
      <w:numFmt w:val="decimal"/>
      <w:lvlText w:val="%2)"/>
      <w:lvlJc w:val="left"/>
      <w:pPr>
        <w:tabs>
          <w:tab w:val="num" w:pos="1440"/>
        </w:tabs>
        <w:ind w:left="1440" w:hanging="360"/>
      </w:pPr>
      <w:rPr>
        <w:rFonts w:hint="default"/>
        <w:b/>
      </w:rPr>
    </w:lvl>
    <w:lvl w:ilvl="2" w:tplc="FFFFFFFF">
      <w:start w:val="1"/>
      <w:numFmt w:val="upp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9"/>
  </w:num>
  <w:num w:numId="2">
    <w:abstractNumId w:val="15"/>
  </w:num>
  <w:num w:numId="3">
    <w:abstractNumId w:val="43"/>
  </w:num>
  <w:num w:numId="4">
    <w:abstractNumId w:val="17"/>
  </w:num>
  <w:num w:numId="5">
    <w:abstractNumId w:val="35"/>
  </w:num>
  <w:num w:numId="6">
    <w:abstractNumId w:val="36"/>
  </w:num>
  <w:num w:numId="7">
    <w:abstractNumId w:val="44"/>
  </w:num>
  <w:num w:numId="8">
    <w:abstractNumId w:val="37"/>
  </w:num>
  <w:num w:numId="9">
    <w:abstractNumId w:val="4"/>
  </w:num>
  <w:num w:numId="10">
    <w:abstractNumId w:val="28"/>
  </w:num>
  <w:num w:numId="11">
    <w:abstractNumId w:val="5"/>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9"/>
  </w:num>
  <w:num w:numId="19">
    <w:abstractNumId w:val="27"/>
  </w:num>
  <w:num w:numId="20">
    <w:abstractNumId w:val="32"/>
  </w:num>
  <w:num w:numId="21">
    <w:abstractNumId w:val="33"/>
  </w:num>
  <w:num w:numId="22">
    <w:abstractNumId w:val="40"/>
  </w:num>
  <w:num w:numId="23">
    <w:abstractNumId w:val="41"/>
  </w:num>
  <w:num w:numId="24">
    <w:abstractNumId w:val="23"/>
  </w:num>
  <w:num w:numId="25">
    <w:abstractNumId w:val="3"/>
  </w:num>
  <w:num w:numId="26">
    <w:abstractNumId w:val="22"/>
  </w:num>
  <w:num w:numId="27">
    <w:abstractNumId w:val="39"/>
  </w:num>
  <w:num w:numId="28">
    <w:abstractNumId w:val="26"/>
  </w:num>
  <w:num w:numId="29">
    <w:abstractNumId w:val="18"/>
  </w:num>
  <w:num w:numId="30">
    <w:abstractNumId w:val="2"/>
  </w:num>
  <w:num w:numId="31">
    <w:abstractNumId w:val="21"/>
  </w:num>
  <w:num w:numId="32">
    <w:abstractNumId w:val="31"/>
  </w:num>
  <w:num w:numId="33">
    <w:abstractNumId w:val="1"/>
  </w:num>
  <w:num w:numId="34">
    <w:abstractNumId w:val="20"/>
  </w:num>
  <w:num w:numId="35">
    <w:abstractNumId w:val="6"/>
  </w:num>
  <w:num w:numId="36">
    <w:abstractNumId w:val="38"/>
  </w:num>
  <w:num w:numId="37">
    <w:abstractNumId w:val="10"/>
  </w:num>
  <w:num w:numId="38">
    <w:abstractNumId w:val="25"/>
  </w:num>
  <w:num w:numId="39">
    <w:abstractNumId w:val="9"/>
  </w:num>
  <w:num w:numId="40">
    <w:abstractNumId w:val="11"/>
  </w:num>
  <w:num w:numId="41">
    <w:abstractNumId w:val="30"/>
  </w:num>
  <w:num w:numId="42">
    <w:abstractNumId w:val="24"/>
  </w:num>
  <w:num w:numId="43">
    <w:abstractNumId w:val="16"/>
  </w:num>
  <w:num w:numId="44">
    <w:abstractNumId w:val="12"/>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E72F0"/>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04DD"/>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90964"/>
    <w:rsid w:val="00191D84"/>
    <w:rsid w:val="0019610A"/>
    <w:rsid w:val="001972FE"/>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77D1A"/>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604F"/>
    <w:rsid w:val="00531B6A"/>
    <w:rsid w:val="0053263E"/>
    <w:rsid w:val="005350BD"/>
    <w:rsid w:val="00540164"/>
    <w:rsid w:val="00542968"/>
    <w:rsid w:val="0054312C"/>
    <w:rsid w:val="0054335B"/>
    <w:rsid w:val="0054458C"/>
    <w:rsid w:val="00544F29"/>
    <w:rsid w:val="005477F2"/>
    <w:rsid w:val="00550F85"/>
    <w:rsid w:val="0055592C"/>
    <w:rsid w:val="00555BBE"/>
    <w:rsid w:val="00555DEC"/>
    <w:rsid w:val="00556558"/>
    <w:rsid w:val="0055678C"/>
    <w:rsid w:val="005649AD"/>
    <w:rsid w:val="00571161"/>
    <w:rsid w:val="005716A4"/>
    <w:rsid w:val="00572E57"/>
    <w:rsid w:val="00573AAC"/>
    <w:rsid w:val="00573CDC"/>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7E5E"/>
    <w:rsid w:val="006F0F68"/>
    <w:rsid w:val="006F56DF"/>
    <w:rsid w:val="007009FF"/>
    <w:rsid w:val="00702E31"/>
    <w:rsid w:val="00712F5F"/>
    <w:rsid w:val="007162BB"/>
    <w:rsid w:val="007200AA"/>
    <w:rsid w:val="007214F2"/>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7A6E"/>
    <w:rsid w:val="009C17F1"/>
    <w:rsid w:val="009C2AE1"/>
    <w:rsid w:val="009C2E0C"/>
    <w:rsid w:val="009C2FC2"/>
    <w:rsid w:val="009C4511"/>
    <w:rsid w:val="009C52C9"/>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1DAC"/>
    <w:rsid w:val="00AF2CEB"/>
    <w:rsid w:val="00AF469B"/>
    <w:rsid w:val="00AF6C4D"/>
    <w:rsid w:val="00B0103B"/>
    <w:rsid w:val="00B0154C"/>
    <w:rsid w:val="00B04D52"/>
    <w:rsid w:val="00B04EF3"/>
    <w:rsid w:val="00B10D35"/>
    <w:rsid w:val="00B12343"/>
    <w:rsid w:val="00B12535"/>
    <w:rsid w:val="00B1386F"/>
    <w:rsid w:val="00B15133"/>
    <w:rsid w:val="00B22E39"/>
    <w:rsid w:val="00B24529"/>
    <w:rsid w:val="00B26092"/>
    <w:rsid w:val="00B26289"/>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06F0"/>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92E"/>
    <w:rsid w:val="00D65F4A"/>
    <w:rsid w:val="00D67CC3"/>
    <w:rsid w:val="00D710AD"/>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6D8"/>
    <w:rsid w:val="00E74B20"/>
    <w:rsid w:val="00E767FD"/>
    <w:rsid w:val="00E76A51"/>
    <w:rsid w:val="00E76BED"/>
    <w:rsid w:val="00E77839"/>
    <w:rsid w:val="00E77C7F"/>
    <w:rsid w:val="00E80399"/>
    <w:rsid w:val="00E81160"/>
    <w:rsid w:val="00E83166"/>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3771"/>
    <w:rsid w:val="00F06E3F"/>
    <w:rsid w:val="00F072CC"/>
    <w:rsid w:val="00F0793B"/>
    <w:rsid w:val="00F1192A"/>
    <w:rsid w:val="00F1507B"/>
    <w:rsid w:val="00F16665"/>
    <w:rsid w:val="00F224BE"/>
    <w:rsid w:val="00F23762"/>
    <w:rsid w:val="00F2591B"/>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29FDD-A8A5-45B4-B03A-322E74BC5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1526</Words>
  <Characters>8399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2018-11-20T12:01:00Z</cp:lastPrinted>
  <dcterms:created xsi:type="dcterms:W3CDTF">2018-11-20T11:44:00Z</dcterms:created>
  <dcterms:modified xsi:type="dcterms:W3CDTF">2018-11-20T12:31:00Z</dcterms:modified>
</cp:coreProperties>
</file>