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3DAAB4A5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D15A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1078</w:t>
      </w:r>
    </w:p>
    <w:p w14:paraId="6341153D" w14:textId="1349DCD1" w:rsidR="000E48B7" w:rsidRPr="00A326E3" w:rsidRDefault="00391944" w:rsidP="00C1340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C1340B">
        <w:rPr>
          <w:rFonts w:ascii="Courier New" w:hAnsi="Courier New" w:cs="Courier New"/>
          <w:sz w:val="24"/>
          <w:szCs w:val="24"/>
        </w:rPr>
        <w:t>El Expediente N°2643/17 – iniciado por la Sra. Palacios Olga del Valle   –  Eximición</w:t>
      </w:r>
      <w:r w:rsidR="00C1340B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C1340B">
        <w:rPr>
          <w:rFonts w:ascii="Courier New" w:hAnsi="Courier New" w:cs="Courier New"/>
          <w:sz w:val="24"/>
          <w:szCs w:val="24"/>
        </w:rPr>
        <w:t>icios a la Propiedad;</w:t>
      </w:r>
      <w:r w:rsidR="00C1340B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6532A717" w14:textId="53C669FA" w:rsidR="000E48B7" w:rsidRDefault="002B2C74" w:rsidP="00B640E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EBD1765" w14:textId="77777777" w:rsidR="00A326E3" w:rsidRDefault="00A326E3" w:rsidP="00B640E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113A73D3" w14:textId="29013D6F" w:rsidR="00C1340B" w:rsidRPr="00C1340B" w:rsidRDefault="00A326E3" w:rsidP="00C1340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A326E3">
        <w:rPr>
          <w:rFonts w:ascii="Courier New" w:hAnsi="Courier New" w:cs="Courier New"/>
          <w:b w:val="0"/>
          <w:szCs w:val="24"/>
          <w:lang w:val="es-ES"/>
        </w:rPr>
        <w:t xml:space="preserve">Que </w:t>
      </w:r>
      <w:r w:rsidR="00C1340B" w:rsidRPr="00C1340B">
        <w:rPr>
          <w:rFonts w:ascii="Courier New" w:hAnsi="Courier New" w:cs="Courier New"/>
          <w:b w:val="0"/>
          <w:szCs w:val="24"/>
          <w:lang w:val="es-ES"/>
        </w:rPr>
        <w:t xml:space="preserve">solicita la eximición de la deuda de Tasa por Servicios a la Propiedad Cuenta Municipal N° 00029460; </w:t>
      </w:r>
    </w:p>
    <w:p w14:paraId="0A7A30E2" w14:textId="77777777" w:rsidR="00C1340B" w:rsidRPr="00C1340B" w:rsidRDefault="00C1340B" w:rsidP="00C1340B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0CB20FAB" w14:textId="77777777" w:rsidR="00C1340B" w:rsidRPr="00C1340B" w:rsidRDefault="00C1340B" w:rsidP="00C1340B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C1340B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el estudio socioeconómico realizado por la secretaria de Salud, Desarrollo y Equidad Social expresa que se trata de un hogar unipersonal;</w:t>
      </w:r>
    </w:p>
    <w:p w14:paraId="260FC420" w14:textId="77777777" w:rsidR="00C1340B" w:rsidRPr="00C1340B" w:rsidRDefault="00C1340B" w:rsidP="00C1340B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45E3D186" w14:textId="77777777" w:rsidR="00C1340B" w:rsidRPr="00C1340B" w:rsidRDefault="00C1340B" w:rsidP="00C1340B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C1340B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los recursos económicos estables provienen de transferencias formales;</w:t>
      </w:r>
    </w:p>
    <w:p w14:paraId="4FE9C99C" w14:textId="77777777" w:rsidR="00C1340B" w:rsidRPr="00C1340B" w:rsidRDefault="00C1340B" w:rsidP="00C1340B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56E84DE5" w14:textId="77777777" w:rsidR="00C1340B" w:rsidRPr="00C1340B" w:rsidRDefault="00C1340B" w:rsidP="00C1340B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C1340B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la solicitante presenta problemas de salud.</w:t>
      </w:r>
    </w:p>
    <w:p w14:paraId="6E75EBA2" w14:textId="16286A28" w:rsidR="00E425BE" w:rsidRPr="0059227A" w:rsidRDefault="00E425BE" w:rsidP="00C1340B">
      <w:pPr>
        <w:spacing w:after="0"/>
        <w:ind w:left="708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0ABA26D8" w:rsidR="00573CDC" w:rsidRPr="0059227A" w:rsidRDefault="00FF7569" w:rsidP="0059227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6265A1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F87D4D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13</w:t>
      </w:r>
      <w:r w:rsidR="007A3078" w:rsidRP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marzo de 2019</w:t>
      </w:r>
      <w:r w:rsidR="008301B0" w:rsidRP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59227A" w:rsidRDefault="0055678C" w:rsidP="0059227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4F1A6B3" w14:textId="0C888A57" w:rsidR="00772378" w:rsidRDefault="00CC064C" w:rsidP="0016346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59227A" w:rsidRPr="0059227A">
        <w:rPr>
          <w:rFonts w:ascii="Courier New" w:hAnsi="Courier New" w:cs="Courier New"/>
          <w:b/>
          <w:sz w:val="24"/>
          <w:szCs w:val="24"/>
        </w:rPr>
        <w:t>EXIMIR</w:t>
      </w:r>
      <w:r w:rsidR="0059227A" w:rsidRPr="0059227A">
        <w:rPr>
          <w:rFonts w:ascii="Courier New" w:hAnsi="Courier New" w:cs="Courier New"/>
          <w:sz w:val="24"/>
          <w:szCs w:val="24"/>
        </w:rPr>
        <w:t xml:space="preserve"> </w:t>
      </w:r>
      <w:r w:rsidR="0059227A" w:rsidRPr="00A326E3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</w:t>
      </w:r>
      <w:r w:rsidR="00C1340B" w:rsidRPr="00C1340B">
        <w:rPr>
          <w:rFonts w:ascii="Courier New" w:hAnsi="Courier New" w:cs="Courier New"/>
          <w:sz w:val="24"/>
          <w:szCs w:val="24"/>
        </w:rPr>
        <w:t>a la Propiedad Cuenta Municipal N° 00029460</w:t>
      </w:r>
      <w:r w:rsidR="00C1340B" w:rsidRPr="00C1340B">
        <w:rPr>
          <w:rFonts w:ascii="Courier New" w:hAnsi="Courier New" w:cs="Courier New"/>
          <w:sz w:val="24"/>
          <w:szCs w:val="24"/>
        </w:rPr>
        <w:t xml:space="preserve"> </w:t>
      </w:r>
      <w:r w:rsidR="00C1340B" w:rsidRPr="00C1340B">
        <w:rPr>
          <w:rFonts w:ascii="Courier New" w:hAnsi="Courier New" w:cs="Courier New"/>
          <w:sz w:val="24"/>
          <w:szCs w:val="24"/>
        </w:rPr>
        <w:t>mantiene con el municipio hasta Diciembre de 2019</w:t>
      </w:r>
      <w:r w:rsidR="00C1340B" w:rsidRPr="00C1340B">
        <w:rPr>
          <w:rFonts w:ascii="Courier New" w:hAnsi="Courier New" w:cs="Courier New"/>
          <w:sz w:val="24"/>
          <w:szCs w:val="24"/>
        </w:rPr>
        <w:t xml:space="preserve"> inclusive.-</w:t>
      </w:r>
    </w:p>
    <w:p w14:paraId="4ACECD9B" w14:textId="77777777" w:rsidR="00C1340B" w:rsidRPr="00C1340B" w:rsidRDefault="00C1340B" w:rsidP="0016346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693CCC2C" w14:textId="7B10F2ED" w:rsidR="00A326E3" w:rsidRDefault="00A326E3" w:rsidP="00A326E3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47F19E3" w14:textId="3A7A204F" w:rsidR="00A326E3" w:rsidRPr="00A326E3" w:rsidRDefault="00A326E3" w:rsidP="00A326E3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BA7CD9D" w14:textId="03BDD2D2" w:rsidR="00772378" w:rsidRPr="002B2C74" w:rsidRDefault="00A326E3" w:rsidP="00772378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11B6F6E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59"/>
    <w:rsid w:val="004F13B3"/>
    <w:rsid w:val="004F13C5"/>
    <w:rsid w:val="004F6040"/>
    <w:rsid w:val="004F6439"/>
    <w:rsid w:val="005013FE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340B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2575F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03CF0-0657-43C5-AF6E-6B1F32222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2019-03-14T13:52:00Z</cp:lastPrinted>
  <dcterms:created xsi:type="dcterms:W3CDTF">2019-03-14T13:55:00Z</dcterms:created>
  <dcterms:modified xsi:type="dcterms:W3CDTF">2019-03-14T13:59:00Z</dcterms:modified>
</cp:coreProperties>
</file>