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3CEC6586" w14:textId="05620A53" w:rsidR="00763317" w:rsidRDefault="00667965" w:rsidP="0076331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D51B3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1084</w:t>
      </w:r>
    </w:p>
    <w:p w14:paraId="0BBE597C" w14:textId="77777777" w:rsidR="00504991" w:rsidRPr="002821E9" w:rsidRDefault="00391944" w:rsidP="00504991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>
        <w:rPr>
          <w:rFonts w:ascii="Courier New" w:hAnsi="Courier New" w:cs="Courier New"/>
          <w:sz w:val="24"/>
          <w:szCs w:val="24"/>
          <w:lang w:val="es-ES_tradnl"/>
        </w:rPr>
        <w:t>:</w:t>
      </w:r>
      <w:r w:rsidR="001E4617" w:rsidRPr="001E4617">
        <w:rPr>
          <w:rFonts w:ascii="Courier New" w:hAnsi="Courier New" w:cs="Courier New"/>
        </w:rPr>
        <w:t xml:space="preserve"> </w:t>
      </w:r>
      <w:r w:rsidR="00504991" w:rsidRPr="002821E9">
        <w:rPr>
          <w:rFonts w:ascii="Courier New" w:hAnsi="Courier New" w:cs="Courier New"/>
          <w:sz w:val="24"/>
          <w:szCs w:val="24"/>
        </w:rPr>
        <w:t>El Expediente Nº 698/12 solicitud de actualización de tarifa de servicios – COSAG Ltda.; y</w:t>
      </w:r>
    </w:p>
    <w:p w14:paraId="2CDB1173" w14:textId="0DBC517B" w:rsidR="00D77CDE" w:rsidRPr="00A326E3" w:rsidRDefault="00D77CDE" w:rsidP="00D77CDE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52F0F97A" w14:textId="58058A61" w:rsidR="00F268C4" w:rsidRDefault="002B2C74" w:rsidP="00F268C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4FDB5E62" w14:textId="5AFA4664" w:rsidR="00AA04F6" w:rsidRDefault="00A326E3" w:rsidP="00AA04F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AA04F6">
        <w:rPr>
          <w:rFonts w:ascii="Courier New" w:hAnsi="Courier New" w:cs="Courier New"/>
          <w:b w:val="0"/>
        </w:rPr>
        <w:t xml:space="preserve">Que </w:t>
      </w:r>
      <w:r w:rsidR="00AA04F6" w:rsidRPr="00AA04F6">
        <w:rPr>
          <w:rFonts w:ascii="Courier New" w:hAnsi="Courier New" w:cs="Courier New"/>
          <w:b w:val="0"/>
        </w:rPr>
        <w:t xml:space="preserve">llega a este concejo el expediente de refere4ncia donde a fs. 97 y ss. </w:t>
      </w:r>
      <w:proofErr w:type="gramStart"/>
      <w:r w:rsidR="00AA04F6" w:rsidRPr="00AA04F6">
        <w:rPr>
          <w:rFonts w:ascii="Courier New" w:hAnsi="Courier New" w:cs="Courier New"/>
          <w:b w:val="0"/>
        </w:rPr>
        <w:t>obra</w:t>
      </w:r>
      <w:proofErr w:type="gramEnd"/>
      <w:r w:rsidR="00AA04F6" w:rsidRPr="00AA04F6">
        <w:rPr>
          <w:rFonts w:ascii="Courier New" w:hAnsi="Courier New" w:cs="Courier New"/>
          <w:b w:val="0"/>
        </w:rPr>
        <w:t xml:space="preserve"> nota de </w:t>
      </w:r>
      <w:proofErr w:type="spellStart"/>
      <w:r w:rsidR="00AA04F6" w:rsidRPr="00AA04F6">
        <w:rPr>
          <w:rFonts w:ascii="Courier New" w:hAnsi="Courier New" w:cs="Courier New"/>
          <w:b w:val="0"/>
        </w:rPr>
        <w:t>Cosag</w:t>
      </w:r>
      <w:proofErr w:type="spellEnd"/>
      <w:r w:rsidR="00AA04F6" w:rsidRPr="00AA04F6">
        <w:rPr>
          <w:rFonts w:ascii="Courier New" w:hAnsi="Courier New" w:cs="Courier New"/>
          <w:b w:val="0"/>
        </w:rPr>
        <w:t xml:space="preserve"> Ltda. </w:t>
      </w:r>
      <w:proofErr w:type="gramStart"/>
      <w:r w:rsidR="00AA04F6" w:rsidRPr="00AA04F6">
        <w:rPr>
          <w:rFonts w:ascii="Courier New" w:hAnsi="Courier New" w:cs="Courier New"/>
          <w:b w:val="0"/>
        </w:rPr>
        <w:t>solicitando</w:t>
      </w:r>
      <w:proofErr w:type="gramEnd"/>
      <w:r w:rsidR="00AA04F6" w:rsidRPr="00AA04F6">
        <w:rPr>
          <w:rFonts w:ascii="Courier New" w:hAnsi="Courier New" w:cs="Courier New"/>
          <w:b w:val="0"/>
        </w:rPr>
        <w:t xml:space="preserve"> actualización de tarifa del servicio de suministro de agua potable y cloacas adjuntando anexos con estudios de costos y tarifas;</w:t>
      </w:r>
    </w:p>
    <w:p w14:paraId="671D7737" w14:textId="77777777" w:rsidR="00AA04F6" w:rsidRPr="00AA04F6" w:rsidRDefault="00AA04F6" w:rsidP="00AA04F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2DC0B044" w14:textId="77777777" w:rsidR="00AA04F6" w:rsidRDefault="00AA04F6" w:rsidP="00AA04F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AA04F6">
        <w:rPr>
          <w:rFonts w:ascii="Courier New" w:hAnsi="Courier New" w:cs="Courier New"/>
          <w:b w:val="0"/>
        </w:rPr>
        <w:t>Que la mayoría de los insumos y servicios indispensables para la prestación del servicio se han incrementado por encima del 100%;</w:t>
      </w:r>
    </w:p>
    <w:p w14:paraId="70737090" w14:textId="77777777" w:rsidR="00AA04F6" w:rsidRPr="00AA04F6" w:rsidRDefault="00AA04F6" w:rsidP="00AA04F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5436F24D" w14:textId="77777777" w:rsidR="00AA04F6" w:rsidRDefault="00AA04F6" w:rsidP="00AA04F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AA04F6">
        <w:rPr>
          <w:rFonts w:ascii="Courier New" w:hAnsi="Courier New" w:cs="Courier New"/>
          <w:b w:val="0"/>
        </w:rPr>
        <w:t xml:space="preserve">Que ante la petición realizada por </w:t>
      </w:r>
      <w:proofErr w:type="spellStart"/>
      <w:r w:rsidRPr="00AA04F6">
        <w:rPr>
          <w:rFonts w:ascii="Courier New" w:hAnsi="Courier New" w:cs="Courier New"/>
          <w:b w:val="0"/>
        </w:rPr>
        <w:t>Cosag</w:t>
      </w:r>
      <w:proofErr w:type="spellEnd"/>
      <w:r w:rsidRPr="00AA04F6">
        <w:rPr>
          <w:rFonts w:ascii="Courier New" w:hAnsi="Courier New" w:cs="Courier New"/>
          <w:b w:val="0"/>
        </w:rPr>
        <w:t>, Secretaria de Servicios Públicos emite informe diciendo que, evaluados los informes de incrementos de costos y los cuadros comparativos de tarifa promedio respecto de localidades de similar cuenca, sugiere se evalúe la posibilidad de un incremento tarifario del Treinta y cinco por ciento (35%);</w:t>
      </w:r>
    </w:p>
    <w:p w14:paraId="17B2409F" w14:textId="77777777" w:rsidR="00AA04F6" w:rsidRPr="00AA04F6" w:rsidRDefault="00AA04F6" w:rsidP="00AA04F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823DA83" w14:textId="01875245" w:rsidR="001E4617" w:rsidRPr="00AA04F6" w:rsidRDefault="00AA04F6" w:rsidP="00AA04F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AA04F6">
        <w:rPr>
          <w:rFonts w:ascii="Courier New" w:hAnsi="Courier New" w:cs="Courier New"/>
          <w:b w:val="0"/>
        </w:rPr>
        <w:t>Que teniendo en cuenta que el último incremento fue otorgado mediante Ordenanza Nº 10862 donde se autorizó un aumento desdoblado luego de casi dos años sin actualización de tarifa y la constante inflación y aumento de costos de insumos y servicios principalmente de estos meses</w:t>
      </w:r>
      <w:r w:rsidRPr="00AA04F6">
        <w:rPr>
          <w:rFonts w:ascii="Courier New" w:hAnsi="Courier New" w:cs="Courier New"/>
          <w:b w:val="0"/>
        </w:rPr>
        <w:t>.</w:t>
      </w:r>
    </w:p>
    <w:p w14:paraId="3CC2DB4A" w14:textId="77777777" w:rsidR="00D77CDE" w:rsidRPr="00AA04F6" w:rsidRDefault="00D77CDE" w:rsidP="00AA04F6">
      <w:pPr>
        <w:pStyle w:val="Prrafodelista"/>
        <w:spacing w:line="276" w:lineRule="auto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</w:pPr>
    </w:p>
    <w:p w14:paraId="123AEEE1" w14:textId="03986923" w:rsidR="00573CDC" w:rsidRDefault="00FF7569" w:rsidP="00AA04F6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AA04F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</w:t>
      </w:r>
      <w:r w:rsidR="00391944" w:rsidRPr="00AA04F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ue evaluado el expediente</w:t>
      </w:r>
      <w:r w:rsidR="008301B0" w:rsidRPr="00AA04F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</w:t>
      </w:r>
      <w:r w:rsidR="00AA31A2" w:rsidRPr="00AA04F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la Comisi</w:t>
      </w:r>
      <w:r w:rsidR="00814147" w:rsidRPr="00AA04F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ón de </w:t>
      </w:r>
      <w:r w:rsidR="00AA04F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Obras y Servicios Públicos</w:t>
      </w:r>
      <w:r w:rsidR="00F87D4D" w:rsidRPr="00AA04F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AA31A2" w:rsidRPr="00AA04F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emite </w:t>
      </w:r>
      <w:r w:rsidR="008E5AF2" w:rsidRPr="00AA04F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despacho</w:t>
      </w:r>
      <w:r w:rsidR="00AA04F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, aprobado por </w:t>
      </w:r>
      <w:proofErr w:type="spellStart"/>
      <w:r w:rsidR="00AA04F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mayoria</w:t>
      </w:r>
      <w:proofErr w:type="spellEnd"/>
      <w:r w:rsidR="00AA31A2" w:rsidRPr="00AA04F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8301B0" w:rsidRPr="00AA04F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en </w:t>
      </w:r>
      <w:r w:rsidR="000B20D8" w:rsidRPr="00AA04F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</w:t>
      </w:r>
      <w:r w:rsidR="007740AE" w:rsidRPr="00AA04F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ión </w:t>
      </w:r>
      <w:r w:rsidR="0059227A" w:rsidRPr="00AA04F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Ordinaria del día 13</w:t>
      </w:r>
      <w:r w:rsidR="007A3078" w:rsidRPr="00AA04F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</w:t>
      </w:r>
      <w:r w:rsidR="0059227A" w:rsidRPr="00AA04F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marzo de 2019</w:t>
      </w:r>
      <w:r w:rsidR="008301B0" w:rsidRPr="00AA04F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.-</w:t>
      </w:r>
    </w:p>
    <w:p w14:paraId="09061AF1" w14:textId="77777777" w:rsidR="00AA04F6" w:rsidRDefault="00AA04F6" w:rsidP="00AA04F6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4A443E02" w14:textId="77777777" w:rsidR="00AA04F6" w:rsidRDefault="00AA04F6" w:rsidP="00AA04F6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70B9DE1" w14:textId="77777777" w:rsidR="00AA04F6" w:rsidRDefault="00AA04F6" w:rsidP="00AA04F6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3B4A1B2" w14:textId="77777777" w:rsidR="00AA04F6" w:rsidRDefault="00AA04F6" w:rsidP="00AA04F6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94E7AB2" w14:textId="64BA43FF" w:rsidR="00AA04F6" w:rsidRDefault="00AA04F6" w:rsidP="00AA04F6">
      <w:pPr>
        <w:pStyle w:val="Prrafodelista"/>
        <w:spacing w:line="276" w:lineRule="auto"/>
        <w:jc w:val="right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...///</w:t>
      </w:r>
    </w:p>
    <w:p w14:paraId="079B1D28" w14:textId="30DE34F9" w:rsidR="00AA04F6" w:rsidRPr="00AA04F6" w:rsidRDefault="00AA04F6" w:rsidP="00AA04F6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  <w:lastRenderedPageBreak/>
        <w:t>...///2.-</w:t>
      </w:r>
    </w:p>
    <w:p w14:paraId="5243ED42" w14:textId="77777777" w:rsidR="0055678C" w:rsidRPr="00AA04F6" w:rsidRDefault="0055678C" w:rsidP="00AA04F6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D77CDE" w:rsidRDefault="00B12343" w:rsidP="00D77CDE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180ADA2" w14:textId="1EDF2F84" w:rsidR="00074D29" w:rsidRDefault="00EF174D" w:rsidP="00EA7B5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B4F072B" w14:textId="77777777" w:rsidR="0059227A" w:rsidRDefault="0059227A" w:rsidP="00EA7B5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ACECD9B" w14:textId="46FF2E14" w:rsidR="00C1340B" w:rsidRPr="00D77CDE" w:rsidRDefault="00CC064C" w:rsidP="00F268C4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F2575F">
        <w:rPr>
          <w:rFonts w:ascii="Courier New" w:hAnsi="Courier New" w:cs="Courier New"/>
          <w:b/>
        </w:rPr>
        <w:t>:</w:t>
      </w:r>
      <w:r w:rsidR="00E425BE" w:rsidRPr="004167BD">
        <w:rPr>
          <w:rFonts w:ascii="Courier New" w:hAnsi="Courier New" w:cs="Courier New"/>
        </w:rPr>
        <w:t xml:space="preserve"> </w:t>
      </w:r>
      <w:r w:rsidR="008B514B" w:rsidRPr="008B514B">
        <w:rPr>
          <w:rFonts w:ascii="Courier New" w:hAnsi="Courier New" w:cs="Courier New"/>
          <w:b/>
          <w:sz w:val="24"/>
          <w:szCs w:val="24"/>
        </w:rPr>
        <w:t>OTÓRGUESE</w:t>
      </w:r>
      <w:r w:rsidR="00AA04F6" w:rsidRPr="002821E9">
        <w:rPr>
          <w:rFonts w:ascii="Courier New" w:hAnsi="Courier New" w:cs="Courier New"/>
          <w:sz w:val="24"/>
          <w:szCs w:val="24"/>
        </w:rPr>
        <w:t xml:space="preserve"> un incremento de tarifa del treinta y cinco por ciento a partir de la facturación correspondiente al mes de marzo de 2019, cuyo vencimiento opera en el mes de abril de 2019, para el Servicio de Conducción, Tratamiento y Distribución de Agua Potable y recolección de Tratamiento de los efluentes Cloacales de</w:t>
      </w:r>
      <w:r w:rsidR="008B514B" w:rsidRPr="008B514B">
        <w:rPr>
          <w:rFonts w:ascii="Courier New" w:hAnsi="Courier New" w:cs="Courier New"/>
          <w:sz w:val="24"/>
          <w:szCs w:val="24"/>
        </w:rPr>
        <w:t xml:space="preserve"> </w:t>
      </w:r>
      <w:r w:rsidR="008B514B" w:rsidRPr="002821E9">
        <w:rPr>
          <w:rFonts w:ascii="Courier New" w:hAnsi="Courier New" w:cs="Courier New"/>
          <w:sz w:val="24"/>
          <w:szCs w:val="24"/>
        </w:rPr>
        <w:t>la ciudad de Alta Gracia</w:t>
      </w:r>
      <w:r w:rsidR="008B514B">
        <w:rPr>
          <w:rFonts w:ascii="Courier New" w:hAnsi="Courier New" w:cs="Courier New"/>
          <w:sz w:val="24"/>
          <w:szCs w:val="24"/>
        </w:rPr>
        <w:t>.-</w:t>
      </w:r>
    </w:p>
    <w:p w14:paraId="45EA46C7" w14:textId="4221C0C4" w:rsidR="00D77CDE" w:rsidRPr="002B2C74" w:rsidRDefault="008B514B" w:rsidP="00D77CDE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bookmarkStart w:id="0" w:name="_GoBack"/>
      <w:bookmarkEnd w:id="0"/>
      <w:r w:rsidR="00D77CD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D77CDE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D77CDE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D77CDE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D77CDE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11B6F6E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TRECE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MARZO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5DAA"/>
    <w:rsid w:val="0000718A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42C8"/>
    <w:rsid w:val="000A02B1"/>
    <w:rsid w:val="000A39B0"/>
    <w:rsid w:val="000A3E11"/>
    <w:rsid w:val="000A652D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346A"/>
    <w:rsid w:val="0016675E"/>
    <w:rsid w:val="00173D6B"/>
    <w:rsid w:val="001749D7"/>
    <w:rsid w:val="00174D4F"/>
    <w:rsid w:val="00180163"/>
    <w:rsid w:val="00181142"/>
    <w:rsid w:val="001824C0"/>
    <w:rsid w:val="00182846"/>
    <w:rsid w:val="00182AE3"/>
    <w:rsid w:val="00190964"/>
    <w:rsid w:val="00191D84"/>
    <w:rsid w:val="0019610A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203EA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B09AC"/>
    <w:rsid w:val="002B18A1"/>
    <w:rsid w:val="002B2B1E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5D27"/>
    <w:rsid w:val="003B60D1"/>
    <w:rsid w:val="003C20CD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3B1"/>
    <w:rsid w:val="0050499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A094A"/>
    <w:rsid w:val="005A0FAA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61C9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301B0"/>
    <w:rsid w:val="00832ECD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14B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1989"/>
    <w:rsid w:val="009F2B7C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04F6"/>
    <w:rsid w:val="00AA18AD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1010F"/>
    <w:rsid w:val="00C1340B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605D2"/>
    <w:rsid w:val="00C606F0"/>
    <w:rsid w:val="00C633D3"/>
    <w:rsid w:val="00C73676"/>
    <w:rsid w:val="00C8100D"/>
    <w:rsid w:val="00C852F8"/>
    <w:rsid w:val="00C86CE5"/>
    <w:rsid w:val="00C917A6"/>
    <w:rsid w:val="00C94196"/>
    <w:rsid w:val="00C95C88"/>
    <w:rsid w:val="00C96D4C"/>
    <w:rsid w:val="00CA0110"/>
    <w:rsid w:val="00CA084D"/>
    <w:rsid w:val="00CA0D71"/>
    <w:rsid w:val="00CA4EF1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CA8"/>
    <w:rsid w:val="00D26343"/>
    <w:rsid w:val="00D32585"/>
    <w:rsid w:val="00D35F92"/>
    <w:rsid w:val="00D37AAE"/>
    <w:rsid w:val="00D4123A"/>
    <w:rsid w:val="00D44ACE"/>
    <w:rsid w:val="00D44B2D"/>
    <w:rsid w:val="00D51227"/>
    <w:rsid w:val="00D51B35"/>
    <w:rsid w:val="00D5445E"/>
    <w:rsid w:val="00D57EB5"/>
    <w:rsid w:val="00D610E3"/>
    <w:rsid w:val="00D6292E"/>
    <w:rsid w:val="00D65F4A"/>
    <w:rsid w:val="00D67CC3"/>
    <w:rsid w:val="00D710AD"/>
    <w:rsid w:val="00D758D8"/>
    <w:rsid w:val="00D77CDE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1777D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E9"/>
    <w:rsid w:val="00F03596"/>
    <w:rsid w:val="00F03771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3EDAB0-5F0E-478C-B516-AC02D07606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314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2039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2019-03-14T15:33:00Z</cp:lastPrinted>
  <dcterms:created xsi:type="dcterms:W3CDTF">2019-03-15T12:04:00Z</dcterms:created>
  <dcterms:modified xsi:type="dcterms:W3CDTF">2019-03-15T12:18:00Z</dcterms:modified>
</cp:coreProperties>
</file>