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5B9A0FE8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358F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1097</w:t>
      </w:r>
    </w:p>
    <w:p w14:paraId="55C1946E" w14:textId="1B4EC8C0" w:rsidR="000036A1" w:rsidRPr="000036A1" w:rsidRDefault="00391944" w:rsidP="004358F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82704A">
        <w:rPr>
          <w:rFonts w:ascii="Courier New" w:hAnsi="Courier New" w:cs="Courier New"/>
          <w:sz w:val="24"/>
          <w:szCs w:val="24"/>
        </w:rPr>
        <w:t xml:space="preserve"> </w:t>
      </w:r>
      <w:r w:rsidR="004358F2" w:rsidRPr="00CB1F2B">
        <w:rPr>
          <w:rFonts w:ascii="Courier New" w:hAnsi="Courier New" w:cs="Courier New"/>
          <w:sz w:val="24"/>
          <w:szCs w:val="24"/>
        </w:rPr>
        <w:t>El Expediente N° 1945/12 – iniciado por la Sra. Tolosa Marcelina Olga – Eximición de deuda Tasa por Servicios a la Propiedad; y</w:t>
      </w:r>
    </w:p>
    <w:p w14:paraId="6D4D444D" w14:textId="6AA4F531" w:rsidR="00E25B0F" w:rsidRPr="007072B2" w:rsidRDefault="00E25B0F" w:rsidP="007C665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3FFDBCE7" w14:textId="0E60C931" w:rsidR="00E353E8" w:rsidRPr="007072B2" w:rsidRDefault="002B2C74" w:rsidP="007072B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2723A0D" w14:textId="2FA96678" w:rsidR="00061C4F" w:rsidRPr="00061C4F" w:rsidRDefault="00A326E3" w:rsidP="00061C4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61C4F">
        <w:rPr>
          <w:rFonts w:ascii="Courier New" w:hAnsi="Courier New" w:cs="Courier New"/>
          <w:b w:val="0"/>
        </w:rPr>
        <w:t xml:space="preserve">Que </w:t>
      </w:r>
      <w:r w:rsidR="00061C4F" w:rsidRPr="00061C4F">
        <w:rPr>
          <w:rFonts w:ascii="Courier New" w:hAnsi="Courier New" w:cs="Courier New"/>
          <w:b w:val="0"/>
          <w:lang w:val="es-ES"/>
        </w:rPr>
        <w:t>solicita la eximición de la deuda de Tasa por Servicios a la Propiedad correspondiente al inmueble – Cuenta Municipal N° 00002837;</w:t>
      </w:r>
    </w:p>
    <w:p w14:paraId="6329D50C" w14:textId="77777777" w:rsidR="00061C4F" w:rsidRPr="00061C4F" w:rsidRDefault="00061C4F" w:rsidP="00061C4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6DF07E9" w14:textId="77777777" w:rsidR="00061C4F" w:rsidRPr="00061C4F" w:rsidRDefault="00061C4F" w:rsidP="00061C4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61C4F">
        <w:rPr>
          <w:rFonts w:ascii="Courier New" w:hAnsi="Courier New" w:cs="Courier New"/>
          <w:b w:val="0"/>
          <w:lang w:val="es-ES"/>
        </w:rPr>
        <w:t>Que el sr. Gómez Juan Antonio viudo de la Sra. Tolosa Marcelina Olga presenta problemas de salud;</w:t>
      </w:r>
    </w:p>
    <w:p w14:paraId="453F5002" w14:textId="77777777" w:rsidR="00061C4F" w:rsidRPr="00061C4F" w:rsidRDefault="00061C4F" w:rsidP="00061C4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C290FFD" w14:textId="76377B96" w:rsidR="0082704A" w:rsidRDefault="00061C4F" w:rsidP="00061C4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61C4F">
        <w:rPr>
          <w:rFonts w:ascii="Courier New" w:hAnsi="Courier New" w:cs="Courier New"/>
          <w:b w:val="0"/>
          <w:lang w:val="es-ES"/>
        </w:rPr>
        <w:t xml:space="preserve">Que el único ingreso que recibe es por medio de la transferencia formal (jubilación), no le alcanza para satisfacer sus necesidades básicas.  </w:t>
      </w:r>
    </w:p>
    <w:p w14:paraId="498D3383" w14:textId="77777777" w:rsidR="00061C4F" w:rsidRPr="00061C4F" w:rsidRDefault="00061C4F" w:rsidP="00061C4F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0C4E95FE" w:rsidR="00573CDC" w:rsidRPr="00061C4F" w:rsidRDefault="00FF7569" w:rsidP="00061C4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061C4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061C4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061C4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353E8" w:rsidRPr="00061C4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20</w:t>
      </w:r>
      <w:r w:rsidR="007A3078" w:rsidRPr="00061C4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061C4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061C4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061C4F" w:rsidRDefault="0055678C" w:rsidP="00061C4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73F3E23" w14:textId="1A924A80" w:rsidR="00886B2F" w:rsidRDefault="00CC064C" w:rsidP="007072B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061C4F" w:rsidRPr="00CB1F2B">
        <w:rPr>
          <w:rFonts w:ascii="Courier New" w:hAnsi="Courier New" w:cs="Courier New"/>
          <w:sz w:val="24"/>
          <w:szCs w:val="24"/>
        </w:rPr>
        <w:t xml:space="preserve"> </w:t>
      </w:r>
      <w:r w:rsidR="008A2526" w:rsidRPr="00CB1F2B">
        <w:rPr>
          <w:rFonts w:ascii="Courier New" w:hAnsi="Courier New" w:cs="Courier New"/>
          <w:b/>
          <w:sz w:val="24"/>
          <w:szCs w:val="24"/>
        </w:rPr>
        <w:t>ESTABLECER</w:t>
      </w:r>
      <w:r w:rsidR="00061C4F" w:rsidRPr="00CB1F2B">
        <w:rPr>
          <w:rFonts w:ascii="Courier New" w:hAnsi="Courier New" w:cs="Courier New"/>
          <w:sz w:val="24"/>
          <w:szCs w:val="24"/>
        </w:rPr>
        <w:t xml:space="preserve"> 50% (cincuenta por ciento) de descuento en la cuota actu</w:t>
      </w:r>
      <w:r w:rsidR="00061C4F">
        <w:rPr>
          <w:rFonts w:ascii="Courier New" w:hAnsi="Courier New" w:cs="Courier New"/>
          <w:sz w:val="24"/>
          <w:szCs w:val="24"/>
        </w:rPr>
        <w:t xml:space="preserve">al y hasta finalizar el año 2019  en concepto de Tasa por Servicios  a la Propiedad </w:t>
      </w:r>
      <w:r w:rsidR="00061C4F" w:rsidRPr="00CB1F2B">
        <w:rPr>
          <w:rFonts w:ascii="Courier New" w:hAnsi="Courier New" w:cs="Courier New"/>
          <w:b/>
          <w:sz w:val="24"/>
          <w:szCs w:val="24"/>
        </w:rPr>
        <w:t>Cuenta Municipal N° 00002837</w:t>
      </w:r>
      <w:r w:rsidR="00061C4F">
        <w:rPr>
          <w:rFonts w:ascii="Courier New" w:hAnsi="Courier New" w:cs="Courier New"/>
          <w:sz w:val="24"/>
          <w:szCs w:val="24"/>
        </w:rPr>
        <w:t xml:space="preserve">. </w:t>
      </w:r>
    </w:p>
    <w:p w14:paraId="7940DBBA" w14:textId="77777777" w:rsidR="008A2526" w:rsidRPr="007072B2" w:rsidRDefault="008A2526" w:rsidP="007072B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06E04E4" w14:textId="2BAAB357" w:rsidR="00886B2F" w:rsidRDefault="00886B2F" w:rsidP="00886B2F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8AD4E88" w14:textId="01E7737E" w:rsidR="00886B2F" w:rsidRPr="00886B2F" w:rsidRDefault="00886B2F" w:rsidP="00886B2F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AE80470" w14:textId="05D5B5D5" w:rsidR="0082704A" w:rsidRPr="008A2526" w:rsidRDefault="00886B2F" w:rsidP="00886B2F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="008A2526"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8A2526" w:rsidRPr="00886B2F">
        <w:rPr>
          <w:rFonts w:ascii="Courier New" w:eastAsia="Arial Unicode MS" w:hAnsi="Courier New" w:cs="Courier New"/>
        </w:rPr>
        <w:t xml:space="preserve"> </w:t>
      </w:r>
      <w:r w:rsidR="008A2526" w:rsidRPr="008A2526">
        <w:rPr>
          <w:rFonts w:ascii="Courier New" w:hAnsi="Courier New" w:cs="Courier New"/>
          <w:b/>
          <w:sz w:val="24"/>
          <w:szCs w:val="24"/>
        </w:rPr>
        <w:t>EXIMIR</w:t>
      </w:r>
      <w:r w:rsidR="008A2526" w:rsidRPr="00CB1F2B">
        <w:rPr>
          <w:rFonts w:ascii="Courier New" w:hAnsi="Courier New" w:cs="Courier New"/>
          <w:sz w:val="24"/>
          <w:szCs w:val="24"/>
        </w:rPr>
        <w:t xml:space="preserve"> </w:t>
      </w:r>
      <w:r w:rsidR="008A2526" w:rsidRPr="008A2526">
        <w:rPr>
          <w:rFonts w:ascii="Courier New" w:hAnsi="Courier New" w:cs="Courier New"/>
          <w:sz w:val="24"/>
          <w:szCs w:val="24"/>
        </w:rPr>
        <w:t>cuatro (4) cuotas por cada una pagada en término respecto de la deuda que mantiene con el municipio en concepto de  tasa por servicios a</w:t>
      </w:r>
      <w:bookmarkStart w:id="0" w:name="_GoBack"/>
      <w:bookmarkEnd w:id="0"/>
      <w:r w:rsidR="008A2526" w:rsidRPr="008A2526">
        <w:rPr>
          <w:rFonts w:ascii="Courier New" w:hAnsi="Courier New" w:cs="Courier New"/>
          <w:sz w:val="24"/>
          <w:szCs w:val="24"/>
        </w:rPr>
        <w:t xml:space="preserve"> la propiedad cuenta municipal n° 0002837. La falta de pago de dos cuotas consecutivas o tres alternadas hará caducar el beneficio otorgado.-</w:t>
      </w:r>
    </w:p>
    <w:p w14:paraId="6BA7CD9D" w14:textId="051C886B" w:rsidR="00772378" w:rsidRDefault="00AA7EE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71EDAB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25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VEINTISIETE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889E0-AEC7-43C0-9C6D-AE96DFC80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2019-03-22T14:04:00Z</cp:lastPrinted>
  <dcterms:created xsi:type="dcterms:W3CDTF">2019-03-28T13:52:00Z</dcterms:created>
  <dcterms:modified xsi:type="dcterms:W3CDTF">2019-03-28T14:00:00Z</dcterms:modified>
</cp:coreProperties>
</file>