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4BE0E6D0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79118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1110</w:t>
      </w:r>
    </w:p>
    <w:p w14:paraId="15DF09C5" w14:textId="12CC1DC6" w:rsidR="006771A8" w:rsidRDefault="00391944" w:rsidP="0079118B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EF6485" w:rsidRPr="00EF648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79118B">
        <w:rPr>
          <w:rFonts w:ascii="Courier New" w:hAnsi="Courier New" w:cs="Courier New"/>
          <w:sz w:val="24"/>
          <w:szCs w:val="24"/>
        </w:rPr>
        <w:t>El Expediente N°610/19 – iniciado por el Sr. Medina Luis Alejandro  –  Eximición  Tasa</w:t>
      </w:r>
      <w:r w:rsidR="0079118B" w:rsidRPr="004167BD">
        <w:rPr>
          <w:rFonts w:ascii="Courier New" w:hAnsi="Courier New" w:cs="Courier New"/>
          <w:sz w:val="24"/>
          <w:szCs w:val="24"/>
        </w:rPr>
        <w:t xml:space="preserve"> </w:t>
      </w:r>
      <w:r w:rsidR="0079118B">
        <w:rPr>
          <w:rFonts w:ascii="Courier New" w:hAnsi="Courier New" w:cs="Courier New"/>
          <w:sz w:val="24"/>
          <w:szCs w:val="24"/>
        </w:rPr>
        <w:t>por servicio a la propiedad</w:t>
      </w:r>
      <w:r w:rsidR="0079118B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3690783D" w14:textId="77777777" w:rsidR="00C57817" w:rsidRPr="00235533" w:rsidRDefault="00C57817" w:rsidP="00C57817">
      <w:pPr>
        <w:jc w:val="both"/>
        <w:rPr>
          <w:rFonts w:ascii="Courier New" w:hAnsi="Courier New" w:cs="Courier New"/>
          <w:sz w:val="24"/>
          <w:szCs w:val="24"/>
        </w:rPr>
      </w:pPr>
    </w:p>
    <w:p w14:paraId="325E5F09" w14:textId="3E4AC00B" w:rsidR="002576C8" w:rsidRPr="007072B2" w:rsidRDefault="002B2C74" w:rsidP="0023553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76C4EC8" w14:textId="2756642E" w:rsidR="001D7ECF" w:rsidRPr="001D7ECF" w:rsidRDefault="00EF6485" w:rsidP="001D7EC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1D7ECF">
        <w:rPr>
          <w:rFonts w:ascii="Courier New" w:eastAsia="Arial Unicode MS" w:hAnsi="Courier New" w:cs="Courier New"/>
          <w:b w:val="0"/>
          <w:lang w:val="es-ES_tradnl"/>
        </w:rPr>
        <w:t xml:space="preserve">Que </w:t>
      </w:r>
      <w:r w:rsidR="001D7ECF" w:rsidRPr="001D7ECF">
        <w:rPr>
          <w:rFonts w:ascii="Courier New" w:hAnsi="Courier New" w:cs="Courier New"/>
          <w:b w:val="0"/>
          <w:lang w:val="es-ES"/>
        </w:rPr>
        <w:t>solicita la eximición de la deuda de Tasa por Servicio a la propiedad cuenta municipal N°00005018;</w:t>
      </w:r>
    </w:p>
    <w:p w14:paraId="41173DC6" w14:textId="77777777" w:rsidR="001D7ECF" w:rsidRPr="001D7ECF" w:rsidRDefault="001D7ECF" w:rsidP="001D7EC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33A9BD15" w14:textId="77777777" w:rsidR="001D7ECF" w:rsidRPr="001D7ECF" w:rsidRDefault="001D7ECF" w:rsidP="001D7EC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1D7ECF">
        <w:rPr>
          <w:rFonts w:ascii="Courier New" w:hAnsi="Courier New" w:cs="Courier New"/>
          <w:b w:val="0"/>
          <w:lang w:val="es-ES"/>
        </w:rPr>
        <w:t>Que el solicitante no cuenta con los recursos para afrontar la deuda contraída con este municipio.</w:t>
      </w:r>
    </w:p>
    <w:p w14:paraId="11C7948A" w14:textId="77777777" w:rsidR="001D7ECF" w:rsidRPr="001D7ECF" w:rsidRDefault="001D7ECF" w:rsidP="001D7EC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309A37AB" w14:textId="77777777" w:rsidR="001D7ECF" w:rsidRPr="001D7ECF" w:rsidRDefault="001D7ECF" w:rsidP="001D7EC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1D7ECF">
        <w:rPr>
          <w:rFonts w:ascii="Courier New" w:hAnsi="Courier New" w:cs="Courier New"/>
          <w:b w:val="0"/>
          <w:lang w:val="es-ES"/>
        </w:rPr>
        <w:t>Que los recursos económicos provienen de trasferencias informales.</w:t>
      </w:r>
    </w:p>
    <w:p w14:paraId="4B0C7A9C" w14:textId="1F12732C" w:rsidR="00C57817" w:rsidRPr="001D7ECF" w:rsidRDefault="00C57817" w:rsidP="001D7EC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3F2BA05" w14:textId="158347D0" w:rsidR="002576C8" w:rsidRPr="001D7ECF" w:rsidRDefault="002576C8" w:rsidP="001D7EC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1D7EC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1D7EC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10</w:t>
      </w:r>
      <w:r w:rsidR="00C57817" w:rsidRPr="001D7EC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1D7EC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6970A745" w14:textId="77777777" w:rsidR="002576C8" w:rsidRPr="00C57817" w:rsidRDefault="002576C8" w:rsidP="00C57817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Default="002576C8" w:rsidP="002576C8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2C2F022" w14:textId="4ACCF7B5" w:rsidR="00235533" w:rsidRPr="001D7ECF" w:rsidRDefault="00CC064C" w:rsidP="006771A8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1D7ECF">
        <w:rPr>
          <w:rFonts w:ascii="Courier New" w:hAnsi="Courier New" w:cs="Courier New"/>
          <w:b/>
        </w:rPr>
        <w:t xml:space="preserve"> </w:t>
      </w:r>
      <w:r w:rsidR="001D7ECF" w:rsidRPr="001D7ECF">
        <w:rPr>
          <w:rFonts w:ascii="Courier New" w:hAnsi="Courier New" w:cs="Courier New"/>
          <w:b/>
          <w:sz w:val="24"/>
          <w:szCs w:val="24"/>
        </w:rPr>
        <w:t>EXIMIR</w:t>
      </w:r>
      <w:r w:rsidR="001D7ECF" w:rsidRPr="001D7ECF">
        <w:rPr>
          <w:rFonts w:ascii="Courier New" w:hAnsi="Courier New" w:cs="Courier New"/>
          <w:sz w:val="24"/>
          <w:szCs w:val="24"/>
        </w:rPr>
        <w:t xml:space="preserve"> el CIEN POR CIENTO (100%) el pago de la deuda que  en concepto de Tasa por Servicio a la Propiedad Cuenta Municipal  </w:t>
      </w:r>
      <w:bookmarkStart w:id="0" w:name="_GoBack"/>
      <w:r w:rsidR="001D7ECF" w:rsidRPr="00641F4F">
        <w:rPr>
          <w:rFonts w:ascii="Courier New" w:hAnsi="Courier New" w:cs="Courier New"/>
          <w:sz w:val="24"/>
          <w:szCs w:val="24"/>
        </w:rPr>
        <w:t>N° 00005018</w:t>
      </w:r>
      <w:r w:rsidR="001D7ECF" w:rsidRPr="001D7ECF">
        <w:rPr>
          <w:rFonts w:ascii="Courier New" w:hAnsi="Courier New" w:cs="Courier New"/>
          <w:b/>
          <w:sz w:val="24"/>
          <w:szCs w:val="24"/>
        </w:rPr>
        <w:t xml:space="preserve"> </w:t>
      </w:r>
      <w:bookmarkEnd w:id="0"/>
      <w:r w:rsidR="001D7ECF" w:rsidRPr="001D7ECF">
        <w:rPr>
          <w:rFonts w:ascii="Courier New" w:hAnsi="Courier New" w:cs="Courier New"/>
          <w:sz w:val="24"/>
          <w:szCs w:val="24"/>
        </w:rPr>
        <w:t>mantiene con el municipio hasta Diciembre de 2019 inclusive</w:t>
      </w:r>
    </w:p>
    <w:p w14:paraId="41BF8044" w14:textId="77777777" w:rsidR="00C57817" w:rsidRDefault="00C57817" w:rsidP="006771A8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447B4BE" w14:textId="77777777" w:rsidR="001D7ECF" w:rsidRPr="001D7ECF" w:rsidRDefault="001D7ECF" w:rsidP="006771A8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C7383B7" w14:textId="55C571BB" w:rsidR="00C57817" w:rsidRDefault="00C57817" w:rsidP="00C57817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1915009E" w14:textId="48C9BB86" w:rsidR="00C57817" w:rsidRDefault="00C57817" w:rsidP="00C57817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0B4CDB19" w14:textId="77777777" w:rsidR="001D7ECF" w:rsidRPr="001D7ECF" w:rsidRDefault="001D7ECF" w:rsidP="001D7ECF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D7EC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1D7ECF">
        <w:rPr>
          <w:rFonts w:ascii="Courier New" w:eastAsia="Arial Unicode MS" w:hAnsi="Courier New" w:cs="Courier New"/>
        </w:rPr>
        <w:t xml:space="preserve"> </w:t>
      </w:r>
      <w:r w:rsidRPr="001D7ECF">
        <w:rPr>
          <w:rFonts w:ascii="Courier New" w:eastAsia="Arial Unicode MS" w:hAnsi="Courier New" w:cs="Courier New"/>
          <w:b/>
          <w:sz w:val="24"/>
          <w:szCs w:val="24"/>
        </w:rPr>
        <w:t xml:space="preserve">SOLICITAR </w:t>
      </w:r>
      <w:r w:rsidRPr="001D7ECF">
        <w:rPr>
          <w:rFonts w:ascii="Courier New" w:eastAsia="Arial Unicode MS" w:hAnsi="Courier New" w:cs="Courier New"/>
          <w:sz w:val="24"/>
          <w:szCs w:val="24"/>
        </w:rPr>
        <w:t>al Departamento Ejecutivo interceda ante el o los procuradores actuantes en la gestión de cobro a fin de dejar sin efecto costos y honorarios generados.-</w:t>
      </w:r>
    </w:p>
    <w:p w14:paraId="15522472" w14:textId="77777777" w:rsidR="001D7ECF" w:rsidRDefault="001D7ECF" w:rsidP="00C57817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</w:p>
    <w:p w14:paraId="6BA7CD9D" w14:textId="4A75239F" w:rsidR="00772378" w:rsidRDefault="001D7ECF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5FFE49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1D7EC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DIEZ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96A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1F4F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7EE7"/>
    <w:rsid w:val="00AB00C8"/>
    <w:rsid w:val="00AB1A56"/>
    <w:rsid w:val="00AB1BD3"/>
    <w:rsid w:val="00AB54BC"/>
    <w:rsid w:val="00AB7523"/>
    <w:rsid w:val="00AB77AE"/>
    <w:rsid w:val="00AC5362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3676"/>
    <w:rsid w:val="00C810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766417-6FC2-4F2E-BF69-FBC19CC10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2019-04-01T12:29:00Z</cp:lastPrinted>
  <dcterms:created xsi:type="dcterms:W3CDTF">2019-04-12T13:30:00Z</dcterms:created>
  <dcterms:modified xsi:type="dcterms:W3CDTF">2019-04-15T20:36:00Z</dcterms:modified>
</cp:coreProperties>
</file>