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A96616F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422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1119</w:t>
      </w:r>
      <w:bookmarkStart w:id="0" w:name="_GoBack"/>
      <w:bookmarkEnd w:id="0"/>
    </w:p>
    <w:p w14:paraId="1880740E" w14:textId="4C500B48" w:rsidR="000C7A15" w:rsidRPr="000C7A15" w:rsidRDefault="00391944" w:rsidP="00CC380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0C7A15" w:rsidRPr="000C7A15">
        <w:rPr>
          <w:rFonts w:ascii="Courier New" w:hAnsi="Courier New" w:cs="Courier New"/>
          <w:sz w:val="24"/>
          <w:szCs w:val="24"/>
        </w:rPr>
        <w:t>El Expediente N° 1928/13 – iniciado por el Sr. Martínez Carlos Alberto</w:t>
      </w:r>
      <w:r w:rsidR="000C7A15">
        <w:rPr>
          <w:rFonts w:ascii="Courier New" w:hAnsi="Courier New" w:cs="Courier New"/>
          <w:sz w:val="24"/>
          <w:szCs w:val="24"/>
        </w:rPr>
        <w:t>; y</w:t>
      </w:r>
    </w:p>
    <w:p w14:paraId="62D117D1" w14:textId="35CDA4A5" w:rsidR="000A77C8" w:rsidRPr="007072B2" w:rsidRDefault="002B2C74" w:rsidP="00CC380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D599B08" w14:textId="71EFEDD1" w:rsidR="000C7A15" w:rsidRPr="000C7A15" w:rsidRDefault="00EF6485" w:rsidP="000C7A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7A15">
        <w:rPr>
          <w:rFonts w:ascii="Courier New" w:eastAsia="Arial Unicode MS" w:hAnsi="Courier New" w:cs="Courier New"/>
          <w:b w:val="0"/>
        </w:rPr>
        <w:t xml:space="preserve">Que </w:t>
      </w:r>
      <w:r w:rsidR="000C7A15" w:rsidRPr="000C7A15">
        <w:rPr>
          <w:rFonts w:ascii="Courier New" w:hAnsi="Courier New" w:cs="Courier New"/>
          <w:b w:val="0"/>
        </w:rPr>
        <w:t>solicita la eximición de tasa por Servicio de Inspección General e Higiene Cuenta Municipal N°06296;</w:t>
      </w:r>
    </w:p>
    <w:p w14:paraId="019D517C" w14:textId="77777777" w:rsidR="000C7A15" w:rsidRPr="000C7A15" w:rsidRDefault="000C7A15" w:rsidP="000C7A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7A15">
        <w:rPr>
          <w:rFonts w:ascii="Courier New" w:hAnsi="Courier New" w:cs="Courier New"/>
          <w:b w:val="0"/>
        </w:rPr>
        <w:t xml:space="preserve">    </w:t>
      </w:r>
    </w:p>
    <w:p w14:paraId="0B4BB1C8" w14:textId="77777777" w:rsidR="000C7A15" w:rsidRPr="000C7A15" w:rsidRDefault="000C7A15" w:rsidP="000C7A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7A15">
        <w:rPr>
          <w:rFonts w:ascii="Courier New" w:hAnsi="Courier New" w:cs="Courier New"/>
          <w:b w:val="0"/>
        </w:rPr>
        <w:t>Que fs. 16 se adjunta decreto 1954/15 en el cual el Departamento Ejecutivo lo declara de interés cultural municipal.</w:t>
      </w:r>
    </w:p>
    <w:p w14:paraId="18FAA678" w14:textId="77777777" w:rsidR="000A77C8" w:rsidRPr="000C7A15" w:rsidRDefault="000A77C8" w:rsidP="000C7A15">
      <w:pPr>
        <w:jc w:val="both"/>
        <w:rPr>
          <w:rFonts w:ascii="Courier New" w:hAnsi="Courier New" w:cs="Courier New"/>
        </w:rPr>
      </w:pPr>
    </w:p>
    <w:p w14:paraId="03F2BA05" w14:textId="158347D0" w:rsidR="002576C8" w:rsidRPr="000C7A15" w:rsidRDefault="002576C8" w:rsidP="000C7A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C7A1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0C7A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0C7A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C7A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C3C554" w14:textId="3CC4286F" w:rsidR="00957AF5" w:rsidRPr="00957AF5" w:rsidRDefault="00CC064C" w:rsidP="00CC380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CC3802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CC3802" w:rsidRPr="00CC3802">
        <w:rPr>
          <w:rFonts w:ascii="Courier New" w:hAnsi="Courier New" w:cs="Courier New"/>
          <w:sz w:val="24"/>
          <w:szCs w:val="24"/>
        </w:rPr>
        <w:t>de inspección general e higiene Cuenta Municipal N° 06296 hasta Diciembre del 2019 inclusive</w:t>
      </w:r>
      <w:r w:rsidR="00CC3802">
        <w:rPr>
          <w:rFonts w:ascii="Courier New" w:hAnsi="Courier New" w:cs="Courier New"/>
          <w:sz w:val="24"/>
          <w:szCs w:val="24"/>
        </w:rPr>
        <w:t>.-</w:t>
      </w:r>
    </w:p>
    <w:p w14:paraId="6BA7CD9D" w14:textId="427119B8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42942-FE35-4EB9-800E-740ED81B0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2019-04-15T13:09:00Z</cp:lastPrinted>
  <dcterms:created xsi:type="dcterms:W3CDTF">2019-04-15T13:04:00Z</dcterms:created>
  <dcterms:modified xsi:type="dcterms:W3CDTF">2019-04-15T13:13:00Z</dcterms:modified>
</cp:coreProperties>
</file>