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476E0DDB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D4F6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1121</w:t>
      </w:r>
    </w:p>
    <w:p w14:paraId="1880740E" w14:textId="4B9DE6D3" w:rsidR="000C7A15" w:rsidRPr="00F23B29" w:rsidRDefault="00391944" w:rsidP="005D4F6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27533F" w:rsidRPr="0027533F">
        <w:rPr>
          <w:rFonts w:ascii="Courier New" w:hAnsi="Courier New" w:cs="Courier New"/>
          <w:sz w:val="24"/>
          <w:szCs w:val="24"/>
        </w:rPr>
        <w:t xml:space="preserve"> </w:t>
      </w:r>
      <w:r w:rsidR="005D4F68" w:rsidRPr="005D4F68">
        <w:rPr>
          <w:rFonts w:ascii="Courier New" w:hAnsi="Courier New" w:cs="Courier New"/>
          <w:sz w:val="24"/>
          <w:szCs w:val="24"/>
        </w:rPr>
        <w:t xml:space="preserve">El Expediente N°1180/16 – </w:t>
      </w:r>
      <w:proofErr w:type="spellStart"/>
      <w:r w:rsidR="005D4F68" w:rsidRPr="005D4F68">
        <w:rPr>
          <w:rFonts w:ascii="Courier New" w:hAnsi="Courier New" w:cs="Courier New"/>
          <w:sz w:val="24"/>
          <w:szCs w:val="24"/>
        </w:rPr>
        <w:t>Exp</w:t>
      </w:r>
      <w:proofErr w:type="spellEnd"/>
      <w:r w:rsidR="005D4F68" w:rsidRPr="005D4F68">
        <w:rPr>
          <w:rFonts w:ascii="Courier New" w:hAnsi="Courier New" w:cs="Courier New"/>
          <w:sz w:val="24"/>
          <w:szCs w:val="24"/>
        </w:rPr>
        <w:t>. Adj.1800/18 – iniciado por Fundación Espacios  –  Eximición  Tasas por Servicios a la Propiedad y automotor; y</w:t>
      </w:r>
    </w:p>
    <w:p w14:paraId="19666C8D" w14:textId="77777777" w:rsidR="00F23B29" w:rsidRPr="000C7A15" w:rsidRDefault="00F23B29" w:rsidP="00CC380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6830817" w14:textId="77D313D3" w:rsidR="005D4F68" w:rsidRPr="007072B2" w:rsidRDefault="002B2C74" w:rsidP="002B1D57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FAE6CF8" w14:textId="6576934D" w:rsidR="005D4F68" w:rsidRDefault="00EF6485" w:rsidP="005D4F6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D4F68">
        <w:rPr>
          <w:rFonts w:ascii="Courier New" w:eastAsia="Arial Unicode MS" w:hAnsi="Courier New" w:cs="Courier New"/>
          <w:b w:val="0"/>
        </w:rPr>
        <w:t xml:space="preserve">Que </w:t>
      </w:r>
      <w:r w:rsidR="005D4F68" w:rsidRPr="005D4F68">
        <w:rPr>
          <w:rFonts w:ascii="Courier New" w:hAnsi="Courier New" w:cs="Courier New"/>
          <w:b w:val="0"/>
          <w:lang w:val="es-ES"/>
        </w:rPr>
        <w:t>solicita la eximición de la deuda de Tasa por Servicios a la Propiedad  Cuentas Municipales N° 00002287; 00000316; 00009879, N°00000196; y Tasa por Servicio del Automotor Cuenta Municipal AB463QJ;</w:t>
      </w:r>
    </w:p>
    <w:p w14:paraId="2357BBF9" w14:textId="77777777" w:rsidR="002B1D57" w:rsidRDefault="002B1D57" w:rsidP="005D4F6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CA9A625" w14:textId="77777777" w:rsidR="002B1D57" w:rsidRPr="002B1D57" w:rsidRDefault="002B1D57" w:rsidP="002B1D57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B1D57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 dicha solicitud se encuadra dentro de lo establecido en el Art 80 de la Ordenanza N°9436, </w:t>
      </w:r>
    </w:p>
    <w:p w14:paraId="2F45CA29" w14:textId="77777777" w:rsidR="002B1D57" w:rsidRPr="005D4F68" w:rsidRDefault="002B1D57" w:rsidP="005D4F6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8FAA678" w14:textId="2FAACCE4" w:rsidR="000A77C8" w:rsidRPr="005D4F68" w:rsidRDefault="005D4F68" w:rsidP="005D4F6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D4F68">
        <w:rPr>
          <w:rFonts w:ascii="Courier New" w:hAnsi="Courier New" w:cs="Courier New"/>
          <w:b w:val="0"/>
          <w:lang w:val="es-ES"/>
        </w:rPr>
        <w:t xml:space="preserve"> </w:t>
      </w:r>
    </w:p>
    <w:p w14:paraId="03F2BA05" w14:textId="158347D0" w:rsidR="002576C8" w:rsidRPr="005D4F68" w:rsidRDefault="002576C8" w:rsidP="005D4F6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D4F6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5D4F6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5D4F6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5D4F6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F23B29" w:rsidRDefault="002576C8" w:rsidP="00F23B2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D8C08A3" w14:textId="5BBDE57A" w:rsidR="00F23B29" w:rsidRDefault="00CC064C" w:rsidP="00FA653B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5D4F68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5D4F68" w:rsidRPr="005D4F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5D4F68" w:rsidRPr="005D4F6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el CIEN POR CIENTO (100%) el pago de la deuda que en concepto de </w:t>
      </w:r>
      <w:r w:rsidR="005D4F68" w:rsidRPr="005D4F6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Tasa por Servicio a la Propiedad - Cuentas Municipales N° 00002287; N°00000316, N°00009879; y N°00000196 mantiene con el Municipio  hasta diciembre de 2019 inclusive. </w:t>
      </w:r>
    </w:p>
    <w:p w14:paraId="34C5DBAE" w14:textId="77777777" w:rsidR="00BC20BD" w:rsidRDefault="00BC20BD" w:rsidP="00FA653B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235813B4" w14:textId="77777777" w:rsidR="00BC20BD" w:rsidRDefault="00BC20BD" w:rsidP="002B1D57">
      <w:pPr>
        <w:spacing w:before="100" w:beforeAutospacing="1"/>
        <w:jc w:val="both"/>
        <w:rPr>
          <w:rFonts w:ascii="Courier New" w:hAnsi="Courier New" w:cs="Courier New"/>
          <w:color w:val="000000"/>
          <w:sz w:val="24"/>
          <w:szCs w:val="24"/>
        </w:rPr>
      </w:pPr>
      <w:bookmarkStart w:id="0" w:name="_GoBack"/>
      <w:bookmarkEnd w:id="0"/>
    </w:p>
    <w:p w14:paraId="511C4880" w14:textId="2D96A35F" w:rsidR="00BC20BD" w:rsidRDefault="00BC20BD" w:rsidP="00BC20BD">
      <w:pPr>
        <w:spacing w:before="100" w:beforeAutospacing="1"/>
        <w:ind w:left="709" w:hanging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5A19DF41" w14:textId="6463F783" w:rsidR="00BC20BD" w:rsidRPr="00FA653B" w:rsidRDefault="00BC20BD" w:rsidP="00BC20BD">
      <w:pPr>
        <w:spacing w:before="100" w:beforeAutospacing="1"/>
        <w:ind w:left="709" w:hanging="709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10343367" w14:textId="63B395C2" w:rsidR="00F23B29" w:rsidRPr="00BC20BD" w:rsidRDefault="00FA653B" w:rsidP="00BC20BD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="005D4F68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5D4F68">
        <w:rPr>
          <w:rFonts w:ascii="Courier New" w:hAnsi="Courier New" w:cs="Courier New"/>
          <w:b/>
        </w:rPr>
        <w:t>:</w:t>
      </w:r>
      <w:r w:rsidR="005D4F68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5D4F68" w:rsidRPr="005D4F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5D4F68" w:rsidRPr="005D4F6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5D4F68" w:rsidRPr="00FA653B">
        <w:rPr>
          <w:rFonts w:ascii="Courier New" w:eastAsia="Arial Unicode MS" w:hAnsi="Courier New" w:cs="Courier New"/>
          <w:sz w:val="24"/>
          <w:szCs w:val="24"/>
        </w:rPr>
        <w:t>el CIEN POR CIENTO (100%) de la deuda que en concepto de Tasa por Servicio del Automotor  Cuenta Municipal N°AB463QJ  mantiene con el Municipio hasta diciembre de 2019 inclusive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14:paraId="6BA7CD9D" w14:textId="38D87955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C20B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1D57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5F0A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9D3F0-2E84-4908-9C24-F86E92493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2019-04-15T13:23:00Z</cp:lastPrinted>
  <dcterms:created xsi:type="dcterms:W3CDTF">2019-04-15T14:18:00Z</dcterms:created>
  <dcterms:modified xsi:type="dcterms:W3CDTF">2019-04-15T20:58:00Z</dcterms:modified>
</cp:coreProperties>
</file>